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F3" w:rsidRDefault="00846FF3" w:rsidP="00CA3273">
      <w:pPr>
        <w:rPr>
          <w:rFonts w:asciiTheme="minorHAnsi" w:hAnsiTheme="minorHAnsi" w:cstheme="minorHAnsi"/>
          <w:b/>
          <w:bCs/>
          <w:color w:val="333333"/>
          <w:sz w:val="28"/>
          <w:szCs w:val="28"/>
          <w:lang w:val="en"/>
        </w:rPr>
      </w:pPr>
      <w:r w:rsidRPr="00846FF3">
        <w:rPr>
          <w:rFonts w:asciiTheme="minorHAnsi" w:hAnsiTheme="minorHAnsi" w:cstheme="minorHAnsi"/>
          <w:b/>
          <w:bCs/>
          <w:color w:val="333333"/>
          <w:sz w:val="28"/>
          <w:szCs w:val="28"/>
          <w:lang w:val="en"/>
        </w:rPr>
        <w:t>Population Services International - Program Officer, IMPACT Malaria</w:t>
      </w:r>
    </w:p>
    <w:p w:rsidR="00846FF3" w:rsidRDefault="00846FF3" w:rsidP="00CA3273">
      <w:pPr>
        <w:rPr>
          <w:rFonts w:asciiTheme="minorHAnsi" w:hAnsiTheme="minorHAnsi" w:cstheme="minorHAnsi"/>
          <w:b/>
          <w:bCs/>
          <w:color w:val="333333"/>
          <w:sz w:val="28"/>
          <w:szCs w:val="28"/>
          <w:lang w:val="en"/>
        </w:rPr>
      </w:pP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Job Title: Program Officer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Department: PMI Impact Malaria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Based in: Washington, DC</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Reports to: Country Operations Director</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Up to 25% international travel</w:t>
      </w:r>
    </w:p>
    <w:p w:rsidR="00846FF3" w:rsidRPr="00846FF3" w:rsidRDefault="00846FF3" w:rsidP="00846FF3">
      <w:pPr>
        <w:rPr>
          <w:rFonts w:asciiTheme="minorHAnsi" w:hAnsiTheme="minorHAnsi" w:cstheme="minorHAnsi"/>
          <w:b/>
          <w:bCs/>
          <w:color w:val="333333"/>
          <w:sz w:val="28"/>
          <w:szCs w:val="28"/>
          <w:lang w:val="en"/>
        </w:rPr>
      </w:pPr>
      <w:r w:rsidRPr="00846FF3">
        <w:rPr>
          <w:rFonts w:asciiTheme="minorHAnsi" w:hAnsiTheme="minorHAnsi" w:cstheme="minorHAnsi"/>
          <w:b/>
          <w:bCs/>
          <w:color w:val="333333"/>
          <w:sz w:val="28"/>
          <w:szCs w:val="28"/>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Who we are</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With over 45 years of experience, working in over 60 countries, Population Services International (PSI) is the world’s leading non-profit social marketing organization. PSI is reimagining healthcare, by putting the consumer at the center, and wherever possible – bringing care to the front door. We are working to fix market failures, shape future health markets and shift policy and funding to better support consumer empowered healthcare.</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There are over 7,000 “</w:t>
      </w:r>
      <w:proofErr w:type="spellStart"/>
      <w:r w:rsidRPr="00846FF3">
        <w:rPr>
          <w:rFonts w:asciiTheme="minorHAnsi" w:hAnsiTheme="minorHAnsi" w:cstheme="minorHAnsi"/>
          <w:bCs/>
          <w:color w:val="333333"/>
          <w:sz w:val="22"/>
          <w:szCs w:val="22"/>
          <w:lang w:val="en"/>
        </w:rPr>
        <w:t>PSI’ers</w:t>
      </w:r>
      <w:proofErr w:type="spellEnd"/>
      <w:r w:rsidRPr="00846FF3">
        <w:rPr>
          <w:rFonts w:asciiTheme="minorHAnsi" w:hAnsiTheme="minorHAnsi" w:cstheme="minorHAnsi"/>
          <w:bCs/>
          <w:color w:val="333333"/>
          <w:sz w:val="22"/>
          <w:szCs w:val="22"/>
          <w:lang w:val="en"/>
        </w:rPr>
        <w:t>” around the world. We are a diverse group of entrepreneurial development professionals with a wide range of backgrounds and experience. All with unique skills that we bring to the critically important work that we do.</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Join us!</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US President’s Malaria Initiative (PMI) Impact Malaria project is PMI’s flagship global malaria service delivery project, helping to improve the quality and increase the delivery of malaria diagnosis and treatment services in up to 27 countries around the world. PMI Impact Malaria is a USAID contract hosted and led by PSI as the prime contractor.</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PMI Impact Malaria (IM) project under Population Services International (PSI) seeks a Program Officer (PO) to join its team. The PO should have management and international experience, relevant language skills, and be capable of thoroughly understanding and successfully implementing international health programs under a contract.</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PO will have wide</w:t>
      </w:r>
      <w:r w:rsidRPr="00846FF3">
        <w:rPr>
          <w:rFonts w:ascii="Cambria Math" w:hAnsi="Cambria Math" w:cs="Cambria Math"/>
          <w:bCs/>
          <w:color w:val="333333"/>
          <w:sz w:val="22"/>
          <w:szCs w:val="22"/>
          <w:lang w:val="en"/>
        </w:rPr>
        <w:t>‑</w:t>
      </w:r>
      <w:r w:rsidRPr="00846FF3">
        <w:rPr>
          <w:rFonts w:asciiTheme="minorHAnsi" w:hAnsiTheme="minorHAnsi" w:cstheme="minorHAnsi"/>
          <w:bCs/>
          <w:color w:val="333333"/>
          <w:sz w:val="22"/>
          <w:szCs w:val="22"/>
          <w:lang w:val="en"/>
        </w:rPr>
        <w:t xml:space="preserve">ranging responsibilities working with PSI staff at all levels and across departments both in Washington and overseas. The PO will provide project management and operational support to a portfolio of countries. The person in this role will serve as a key liaison between the country teams, the headquarters project team, subcontractors, and PSI technical and service departments. The position requires flexibility, strong organizational skills, and a willingness to assume varied duties.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Sound like you? Read on.</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Your contribution</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Work with the headquarters IM project team and field offices on the development of country </w:t>
      </w:r>
      <w:proofErr w:type="spellStart"/>
      <w:r w:rsidRPr="00846FF3">
        <w:rPr>
          <w:rFonts w:asciiTheme="minorHAnsi" w:hAnsiTheme="minorHAnsi" w:cstheme="minorHAnsi"/>
          <w:bCs/>
          <w:color w:val="333333"/>
          <w:sz w:val="22"/>
          <w:szCs w:val="22"/>
          <w:lang w:val="en"/>
        </w:rPr>
        <w:t>workplans</w:t>
      </w:r>
      <w:proofErr w:type="spellEnd"/>
      <w:r w:rsidRPr="00846FF3">
        <w:rPr>
          <w:rFonts w:asciiTheme="minorHAnsi" w:hAnsiTheme="minorHAnsi" w:cstheme="minorHAnsi"/>
          <w:bCs/>
          <w:color w:val="333333"/>
          <w:sz w:val="22"/>
          <w:szCs w:val="22"/>
          <w:lang w:val="en"/>
        </w:rPr>
        <w:t xml:space="preserve"> and project deliverables.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Serve as the primary contact to country offices and as a liaison between project leadership in country, headquarters IM project staff, PSI technical and functional departments, and subcontractors.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Provide support to program implementation and advise headquarters IM staff on process improvements, capacity building needs, risk mitigation, project development, and strategic issues.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Monitor contract compliance across project countries.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lastRenderedPageBreak/>
        <w:t>Work closely with the Finance Team to provide financial management support to the country offices including budgeting, forecasting, and monitoring project expenses and annual budgets against programmatic scope of work.</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Provide results-oriented technical assistance to country offices on matters related to budget development, subcontract management and compliance, and general project management support, as needed.</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Support programmatic and financial reporting process, ensuring quality submissions and document retention.</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Facilitate monthly meetings with the project and country teams to review programmatic accomplishments, challenges and financial updates.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Advise project team on relevant issues, particularly related to international travel, approval of staff, procurement, etc.; keeping them informed of significant developments and/or risks.</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Reinforce the development of robust systems for monitoring subcontractors’ financial performance and risk and support the country team by sharing relevant tools and building strong capacity within PSI national staff.</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Ensure Patriot Act and Transparency Act reporting and compliance.</w:t>
      </w:r>
    </w:p>
    <w:p w:rsidR="00846FF3" w:rsidRPr="00846FF3" w:rsidRDefault="00846FF3" w:rsidP="00846FF3">
      <w:pPr>
        <w:pStyle w:val="ListParagraph"/>
        <w:numPr>
          <w:ilvl w:val="0"/>
          <w:numId w:val="6"/>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Coordinate closely with the headquarters IM project technical team to ensure delivery of high quality malaria prevention and treatment interventions in line with PMI global guidance and IM approved approaches.</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  </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What are we looking for?</w:t>
      </w: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candidate we hire will embody PSI’s corporate values:</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Measurement: You use hard evidence to make decisions and guide your work. You set clear goalposts in advance and explain clearly if you need to move them.</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Pragmatism: You’ll strive to deliver the best possible result with the resources available. You won’t be paralyzed by a need to make things perfect.</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Honesty: You own your mistakes and are open about your shortcomings – it’s the only way you’ll learn and improve.</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Collaboration: You’ll quickly establish a mental map of whom you can rely on for what, on your team, at headquarters, and in our country offices – if you try to do it all yourself, you won’t succeed.</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Trust: You accept limits to your sphere of control and give colleagues the benefit of the doubt</w:t>
      </w:r>
    </w:p>
    <w:p w:rsidR="00846FF3" w:rsidRPr="00846FF3" w:rsidRDefault="00846FF3" w:rsidP="00846FF3">
      <w:pPr>
        <w:pStyle w:val="ListParagraph"/>
        <w:numPr>
          <w:ilvl w:val="0"/>
          <w:numId w:val="7"/>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Commitment: You are in it for the long-haul and want to grow with the organization, just like PSI serves its consumers and partners with host-country governments through thick and thin</w:t>
      </w:r>
    </w:p>
    <w:p w:rsidR="00846FF3" w:rsidRPr="00846FF3" w:rsidRDefault="00846FF3" w:rsidP="00846FF3">
      <w:pPr>
        <w:ind w:firstLine="53"/>
        <w:rPr>
          <w:rFonts w:asciiTheme="minorHAnsi" w:hAnsiTheme="minorHAnsi" w:cstheme="minorHAnsi"/>
          <w:bCs/>
          <w:color w:val="333333"/>
          <w:sz w:val="22"/>
          <w:szCs w:val="22"/>
          <w:lang w:val="en"/>
        </w:rPr>
      </w:pPr>
    </w:p>
    <w:p w:rsidR="00846FF3" w:rsidRPr="00846FF3" w:rsidRDefault="00846FF3" w:rsidP="00846FF3">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basics:</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At extensive experience working with increasing responsibilities in public health, international development, or a related field.</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Relevant graduate degree in public health, international relations, etc.</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Experience working with USAID contracts and program implementation; multi-country experience strongly preferred.</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In-country experience living or working in a developing country.</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 xml:space="preserve">Excellent English writing and presentation skills for writing complex, multi-faceted </w:t>
      </w:r>
      <w:proofErr w:type="spellStart"/>
      <w:r w:rsidRPr="00846FF3">
        <w:rPr>
          <w:rFonts w:asciiTheme="minorHAnsi" w:hAnsiTheme="minorHAnsi" w:cstheme="minorHAnsi"/>
          <w:bCs/>
          <w:color w:val="333333"/>
          <w:sz w:val="22"/>
          <w:szCs w:val="22"/>
          <w:lang w:val="en"/>
        </w:rPr>
        <w:t>workplans</w:t>
      </w:r>
      <w:proofErr w:type="spellEnd"/>
      <w:r w:rsidRPr="00846FF3">
        <w:rPr>
          <w:rFonts w:asciiTheme="minorHAnsi" w:hAnsiTheme="minorHAnsi" w:cstheme="minorHAnsi"/>
          <w:bCs/>
          <w:color w:val="333333"/>
          <w:sz w:val="22"/>
          <w:szCs w:val="22"/>
          <w:lang w:val="en"/>
        </w:rPr>
        <w:t xml:space="preserve"> and reports in a clear and concise manner. Provide attention to detail.</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Solid knowledge and understanding of all aspects of the subcontractor management lifecycle.</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Strong financial acumen to be able to track financials and contribute to project forecasting and variance analysis.</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lastRenderedPageBreak/>
        <w:t>A keen sense of urgency and strong work ethic, positive mindset, and comfort with the ambiguity and pace of a dynamic and bureaucratic environment.</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 passion for the elimination of malaria and improving the lives of the women, men and children the project serves.</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Proven ability to work collaboratively across departments and with both “dotted” and “solid” line reporting and communication relationships.</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Fluency in French strongly preferred.  </w:t>
      </w:r>
    </w:p>
    <w:p w:rsidR="00846FF3" w:rsidRPr="00846FF3" w:rsidRDefault="00846FF3" w:rsidP="00846FF3">
      <w:pPr>
        <w:pStyle w:val="ListParagraph"/>
        <w:numPr>
          <w:ilvl w:val="0"/>
          <w:numId w:val="8"/>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Ability and willingness to travel as needed.</w:t>
      </w:r>
    </w:p>
    <w:p w:rsidR="00846FF3" w:rsidRPr="00846FF3" w:rsidRDefault="00846FF3" w:rsidP="00CA3273">
      <w:pPr>
        <w:rPr>
          <w:rFonts w:asciiTheme="minorHAnsi" w:hAnsiTheme="minorHAnsi" w:cstheme="minorHAnsi"/>
          <w:bCs/>
          <w:color w:val="333333"/>
          <w:sz w:val="22"/>
          <w:szCs w:val="22"/>
          <w:lang w:val="en"/>
        </w:rPr>
      </w:pPr>
    </w:p>
    <w:p w:rsidR="00846FF3" w:rsidRDefault="00846FF3" w:rsidP="00CA3273">
      <w:pPr>
        <w:rPr>
          <w:rFonts w:asciiTheme="minorHAnsi" w:hAnsiTheme="minorHAnsi" w:cstheme="minorHAnsi"/>
          <w:bCs/>
          <w:color w:val="333333"/>
          <w:sz w:val="22"/>
          <w:szCs w:val="22"/>
          <w:lang w:val="en"/>
        </w:rPr>
      </w:pPr>
      <w:r w:rsidRPr="00B47F5C">
        <w:rPr>
          <w:rFonts w:asciiTheme="minorHAnsi" w:hAnsiTheme="minorHAnsi" w:cstheme="minorHAnsi"/>
          <w:b/>
          <w:bCs/>
          <w:color w:val="333333"/>
          <w:sz w:val="22"/>
          <w:szCs w:val="22"/>
          <w:lang w:val="en"/>
        </w:rPr>
        <w:t>Deadline:</w:t>
      </w:r>
      <w:r w:rsidR="00B47F5C">
        <w:rPr>
          <w:rFonts w:asciiTheme="minorHAnsi" w:hAnsiTheme="minorHAnsi" w:cstheme="minorHAnsi"/>
          <w:bCs/>
          <w:color w:val="333333"/>
          <w:sz w:val="22"/>
          <w:szCs w:val="22"/>
          <w:lang w:val="en"/>
        </w:rPr>
        <w:t xml:space="preserve"> 17 February 2020</w:t>
      </w:r>
    </w:p>
    <w:p w:rsidR="00846FF3" w:rsidRDefault="00846FF3" w:rsidP="00CA3273">
      <w:pPr>
        <w:rPr>
          <w:rFonts w:asciiTheme="minorHAnsi" w:hAnsiTheme="minorHAnsi" w:cstheme="minorHAnsi"/>
          <w:bCs/>
          <w:color w:val="333333"/>
          <w:sz w:val="22"/>
          <w:szCs w:val="22"/>
          <w:lang w:val="en"/>
        </w:rPr>
      </w:pPr>
      <w:r w:rsidRPr="00B47F5C">
        <w:rPr>
          <w:rFonts w:asciiTheme="minorHAnsi" w:hAnsiTheme="minorHAnsi" w:cstheme="minorHAnsi"/>
          <w:b/>
          <w:bCs/>
          <w:color w:val="333333"/>
          <w:sz w:val="22"/>
          <w:szCs w:val="22"/>
          <w:lang w:val="en"/>
        </w:rPr>
        <w:t>Salary:</w:t>
      </w:r>
      <w:r w:rsidR="00B47F5C">
        <w:rPr>
          <w:rFonts w:asciiTheme="minorHAnsi" w:hAnsiTheme="minorHAnsi" w:cstheme="minorHAnsi"/>
          <w:bCs/>
          <w:color w:val="333333"/>
          <w:sz w:val="22"/>
          <w:szCs w:val="22"/>
          <w:lang w:val="en"/>
        </w:rPr>
        <w:t xml:space="preserve"> Competitive</w:t>
      </w:r>
    </w:p>
    <w:p w:rsidR="00846FF3" w:rsidRPr="00846FF3" w:rsidRDefault="00846FF3" w:rsidP="00CA3273">
      <w:pPr>
        <w:rPr>
          <w:rFonts w:asciiTheme="minorHAnsi" w:hAnsiTheme="minorHAnsi" w:cstheme="minorHAnsi"/>
          <w:bCs/>
          <w:color w:val="333333"/>
          <w:sz w:val="22"/>
          <w:szCs w:val="22"/>
          <w:lang w:val="en"/>
        </w:rPr>
      </w:pPr>
      <w:r w:rsidRPr="00B47F5C">
        <w:rPr>
          <w:rFonts w:asciiTheme="minorHAnsi" w:hAnsiTheme="minorHAnsi" w:cstheme="minorHAnsi"/>
          <w:b/>
          <w:bCs/>
          <w:color w:val="333333"/>
          <w:sz w:val="22"/>
          <w:szCs w:val="22"/>
          <w:lang w:val="en"/>
        </w:rPr>
        <w:t>Application Link:</w:t>
      </w:r>
      <w:r w:rsidR="00B47F5C">
        <w:rPr>
          <w:rFonts w:asciiTheme="minorHAnsi" w:hAnsiTheme="minorHAnsi" w:cstheme="minorHAnsi"/>
          <w:bCs/>
          <w:color w:val="333333"/>
          <w:sz w:val="22"/>
          <w:szCs w:val="22"/>
          <w:lang w:val="en"/>
        </w:rPr>
        <w:t xml:space="preserve"> </w:t>
      </w:r>
      <w:r w:rsidR="00B47F5C" w:rsidRPr="00B47F5C">
        <w:rPr>
          <w:rFonts w:asciiTheme="minorHAnsi" w:hAnsiTheme="minorHAnsi" w:cstheme="minorHAnsi"/>
          <w:bCs/>
          <w:color w:val="333333"/>
          <w:sz w:val="22"/>
          <w:szCs w:val="22"/>
          <w:lang w:val="en"/>
        </w:rPr>
        <w:t>https://careers-psi.icims.com/jobs/3074/program-officer%252c-impact-malaria/job?iis=JobTarget&amp;iisn=London+School+of+Hygiene+and+Tropical+Medicine&amp;utm_source=JobTarget&amp;utm_medium=London+School+of+Hygiene+and+Tropical+Medicine&amp;utm_campaign=Program+Officer,+IMPACT+Malaria+(3074)&amp;_jtochash=5DOJOdFjDGEJH8jPhg8oa&amp;_jtocprof=o-eooYvFDpLR7dopfdmC-cx2E9JHl82z&amp;mobile=false&amp;width=1410&amp;height=500&amp;bga=true&amp;needsRedirect=false&amp;jan1offset=0&amp;jun1offset=60</w:t>
      </w:r>
    </w:p>
    <w:p w:rsidR="00846FF3" w:rsidRDefault="00846FF3" w:rsidP="00CA3273">
      <w:pPr>
        <w:rPr>
          <w:rFonts w:asciiTheme="minorHAnsi" w:hAnsiTheme="minorHAnsi" w:cstheme="minorHAnsi"/>
          <w:b/>
          <w:bCs/>
          <w:color w:val="333333"/>
          <w:sz w:val="28"/>
          <w:szCs w:val="28"/>
          <w:lang w:val="en"/>
        </w:rPr>
      </w:pPr>
    </w:p>
    <w:p w:rsidR="00846FF3" w:rsidRDefault="00846FF3" w:rsidP="00CA3273">
      <w:pPr>
        <w:rPr>
          <w:rFonts w:asciiTheme="minorHAnsi" w:hAnsiTheme="minorHAnsi" w:cstheme="minorHAnsi"/>
          <w:b/>
          <w:bCs/>
          <w:color w:val="333333"/>
          <w:sz w:val="28"/>
          <w:szCs w:val="28"/>
          <w:lang w:val="en"/>
        </w:rPr>
      </w:pPr>
    </w:p>
    <w:p w:rsidR="009D2ADA" w:rsidRPr="00846FF3" w:rsidRDefault="009D2ADA" w:rsidP="00CA3273">
      <w:pPr>
        <w:rPr>
          <w:rFonts w:asciiTheme="minorHAnsi" w:hAnsiTheme="minorHAnsi" w:cstheme="minorHAnsi"/>
          <w:b/>
          <w:bCs/>
          <w:color w:val="333333"/>
          <w:sz w:val="28"/>
          <w:szCs w:val="28"/>
          <w:lang w:val="en"/>
        </w:rPr>
      </w:pPr>
      <w:r w:rsidRPr="00846FF3">
        <w:rPr>
          <w:rFonts w:asciiTheme="minorHAnsi" w:hAnsiTheme="minorHAnsi" w:cstheme="minorHAnsi"/>
          <w:b/>
          <w:bCs/>
          <w:color w:val="333333"/>
          <w:sz w:val="28"/>
          <w:szCs w:val="28"/>
          <w:lang w:val="en"/>
        </w:rPr>
        <w:t>Heidelberg University Hospital - Postdoctoral Researcher in Health Economics and Financing (m/f/d)</w:t>
      </w:r>
    </w:p>
    <w:p w:rsidR="009D2ADA" w:rsidRPr="00846FF3" w:rsidRDefault="009D2ADA" w:rsidP="00CA3273">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To join the Division of Tropical Medicine at the Heidelberg University Hospital working together with Heidelberg University’s Institute of Global Health, Germany’s largest international global health research institution. Starting date is flexible in first quarter 2020.</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The appointment is for 2 years, but we are looking for someone interested to invest in the group and to whom we are eager to offer a longer term prospective. The position is based in Heidelberg, with field work visits to India.</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We are looking for a health economist to work on Health Economics and Financing of Diagnostic solutions for Limited Resource Settings.</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Tasks and responsibilities</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Assist the PIs with data intake, data management, and analysis;</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Collaborate to other projects nested within the research group;</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Identify relevant research questions (complementary to the primary research questions set by the project) with potential for further research and lead analyses/project development on these questions;</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Apply for funding and contribute to funding applications of the research group;</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Publish in peer-reviewed journals and present at international conferences</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Teach at postgraduate level and contribute to supervising Master and doctoral students;</w:t>
      </w:r>
    </w:p>
    <w:p w:rsidR="009D2ADA" w:rsidRPr="00846FF3" w:rsidRDefault="009D2ADA" w:rsidP="00846FF3">
      <w:pPr>
        <w:pStyle w:val="ListParagraph"/>
        <w:numPr>
          <w:ilvl w:val="0"/>
          <w:numId w:val="1"/>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Actively participate in the group and institute life (e.g. seminar series, workshops).</w:t>
      </w:r>
    </w:p>
    <w:p w:rsidR="00846FF3" w:rsidRDefault="00846FF3"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Required:</w:t>
      </w:r>
    </w:p>
    <w:p w:rsidR="009D2ADA" w:rsidRPr="00846FF3" w:rsidRDefault="009D2ADA" w:rsidP="00846FF3">
      <w:pPr>
        <w:pStyle w:val="ListParagraph"/>
        <w:numPr>
          <w:ilvl w:val="0"/>
          <w:numId w:val="2"/>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Doctoral degree in economics, health economics, development economics, or social epidemiology (or equivalent qualification);</w:t>
      </w:r>
    </w:p>
    <w:p w:rsidR="009D2ADA" w:rsidRPr="00846FF3" w:rsidRDefault="009D2ADA" w:rsidP="00846FF3">
      <w:pPr>
        <w:pStyle w:val="ListParagraph"/>
        <w:numPr>
          <w:ilvl w:val="0"/>
          <w:numId w:val="2"/>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Strong quantitative analytical skills with specific knowledge of economic evaluation and modeling and preferably also econometrics;</w:t>
      </w:r>
    </w:p>
    <w:p w:rsidR="009D2ADA" w:rsidRPr="00846FF3" w:rsidRDefault="009D2ADA" w:rsidP="00846FF3">
      <w:pPr>
        <w:pStyle w:val="ListParagraph"/>
        <w:numPr>
          <w:ilvl w:val="0"/>
          <w:numId w:val="2"/>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lastRenderedPageBreak/>
        <w:t>Ability to work both independently and as a member of a multicultural team;</w:t>
      </w:r>
    </w:p>
    <w:p w:rsidR="009D2ADA" w:rsidRPr="00846FF3" w:rsidRDefault="009D2ADA" w:rsidP="00846FF3">
      <w:pPr>
        <w:pStyle w:val="ListParagraph"/>
        <w:numPr>
          <w:ilvl w:val="0"/>
          <w:numId w:val="2"/>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Good communication and writing skills in English.</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Desired:</w:t>
      </w:r>
    </w:p>
    <w:p w:rsidR="009D2ADA" w:rsidRPr="00846FF3" w:rsidRDefault="009D2ADA" w:rsidP="00846FF3">
      <w:pPr>
        <w:pStyle w:val="ListParagraph"/>
        <w:numPr>
          <w:ilvl w:val="0"/>
          <w:numId w:val="3"/>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Specific experience with economic evaluation in low- and middle-income settings</w:t>
      </w:r>
    </w:p>
    <w:p w:rsidR="009D2ADA" w:rsidRPr="00846FF3" w:rsidRDefault="009D2ADA" w:rsidP="00846FF3">
      <w:pPr>
        <w:pStyle w:val="ListParagraph"/>
        <w:numPr>
          <w:ilvl w:val="0"/>
          <w:numId w:val="3"/>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Specific experience with diagnostic solutions for low- and middle-income settings</w:t>
      </w:r>
    </w:p>
    <w:p w:rsidR="009D2ADA" w:rsidRPr="00846FF3" w:rsidRDefault="009D2ADA" w:rsidP="00846FF3">
      <w:pPr>
        <w:pStyle w:val="ListParagraph"/>
        <w:numPr>
          <w:ilvl w:val="0"/>
          <w:numId w:val="3"/>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Evidence of published research in peer-reviewed journals;</w:t>
      </w:r>
    </w:p>
    <w:p w:rsidR="009D2ADA" w:rsidRPr="00846FF3" w:rsidRDefault="009D2ADA" w:rsidP="00846FF3">
      <w:pPr>
        <w:pStyle w:val="ListParagraph"/>
        <w:numPr>
          <w:ilvl w:val="0"/>
          <w:numId w:val="3"/>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Work and research experience in low-income settings;</w:t>
      </w:r>
    </w:p>
    <w:p w:rsidR="009D2ADA" w:rsidRPr="00846FF3" w:rsidRDefault="009D2ADA" w:rsidP="00846FF3">
      <w:pPr>
        <w:pStyle w:val="ListParagraph"/>
        <w:numPr>
          <w:ilvl w:val="0"/>
          <w:numId w:val="3"/>
        </w:numPr>
        <w:rPr>
          <w:rFonts w:asciiTheme="minorHAnsi" w:hAnsiTheme="minorHAnsi" w:cstheme="minorHAnsi"/>
          <w:bCs/>
          <w:color w:val="333333"/>
          <w:sz w:val="22"/>
          <w:szCs w:val="22"/>
          <w:lang w:val="en"/>
        </w:rPr>
      </w:pPr>
      <w:r w:rsidRPr="00846FF3">
        <w:rPr>
          <w:rFonts w:asciiTheme="minorHAnsi" w:hAnsiTheme="minorHAnsi" w:cstheme="minorHAnsi"/>
          <w:bCs/>
          <w:color w:val="333333"/>
          <w:sz w:val="22"/>
          <w:szCs w:val="22"/>
          <w:lang w:val="en"/>
        </w:rPr>
        <w:t>Track record of writing grant applications.</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
          <w:bCs/>
          <w:color w:val="333333"/>
          <w:sz w:val="22"/>
          <w:szCs w:val="22"/>
          <w:lang w:val="en"/>
        </w:rPr>
        <w:t>Deadline:</w:t>
      </w:r>
      <w:r w:rsidRPr="00846FF3">
        <w:rPr>
          <w:rFonts w:asciiTheme="minorHAnsi" w:hAnsiTheme="minorHAnsi" w:cstheme="minorHAnsi"/>
          <w:bCs/>
          <w:color w:val="333333"/>
          <w:sz w:val="22"/>
          <w:szCs w:val="22"/>
          <w:lang w:val="en"/>
        </w:rPr>
        <w:t xml:space="preserve"> 31 January</w:t>
      </w: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
          <w:bCs/>
          <w:color w:val="333333"/>
          <w:sz w:val="22"/>
          <w:szCs w:val="22"/>
          <w:lang w:val="en"/>
        </w:rPr>
        <w:t>Salary:</w:t>
      </w:r>
      <w:r w:rsidRPr="00846FF3">
        <w:rPr>
          <w:rFonts w:asciiTheme="minorHAnsi" w:hAnsiTheme="minorHAnsi" w:cstheme="minorHAnsi"/>
          <w:bCs/>
          <w:color w:val="333333"/>
          <w:sz w:val="22"/>
          <w:szCs w:val="22"/>
          <w:lang w:val="en"/>
        </w:rPr>
        <w:t xml:space="preserve"> Competitive</w:t>
      </w:r>
    </w:p>
    <w:p w:rsidR="009D2ADA" w:rsidRPr="00846FF3" w:rsidRDefault="009D2ADA" w:rsidP="009D2ADA">
      <w:pPr>
        <w:rPr>
          <w:rFonts w:asciiTheme="minorHAnsi" w:hAnsiTheme="minorHAnsi" w:cstheme="minorHAnsi"/>
          <w:bCs/>
          <w:color w:val="333333"/>
          <w:sz w:val="22"/>
          <w:szCs w:val="22"/>
          <w:lang w:val="en"/>
        </w:rPr>
      </w:pPr>
      <w:r w:rsidRPr="00846FF3">
        <w:rPr>
          <w:rFonts w:asciiTheme="minorHAnsi" w:hAnsiTheme="minorHAnsi" w:cstheme="minorHAnsi"/>
          <w:b/>
          <w:bCs/>
          <w:color w:val="333333"/>
          <w:sz w:val="22"/>
          <w:szCs w:val="22"/>
          <w:lang w:val="en"/>
        </w:rPr>
        <w:t>Application link:</w:t>
      </w:r>
      <w:r w:rsidRPr="00846FF3">
        <w:rPr>
          <w:rFonts w:asciiTheme="minorHAnsi" w:hAnsiTheme="minorHAnsi" w:cstheme="minorHAnsi"/>
          <w:bCs/>
          <w:color w:val="333333"/>
          <w:sz w:val="22"/>
          <w:szCs w:val="22"/>
          <w:lang w:val="en"/>
        </w:rPr>
        <w:t xml:space="preserve"> https://karriere.klinikum.uni-heidelberg.de/index.php?ac=jobad&amp;code=hQJpxir9oriXV3dv0GpZ26vMgQJ3hk163OcXNxXtAX1RHbcun8QcjQ%3D%3D</w:t>
      </w:r>
    </w:p>
    <w:p w:rsidR="009D2ADA" w:rsidRPr="00846FF3" w:rsidRDefault="009D2ADA" w:rsidP="009D2ADA">
      <w:pPr>
        <w:rPr>
          <w:rFonts w:asciiTheme="minorHAnsi" w:hAnsiTheme="minorHAnsi" w:cstheme="minorHAnsi"/>
          <w:bCs/>
          <w:color w:val="333333"/>
          <w:sz w:val="22"/>
          <w:szCs w:val="22"/>
          <w:lang w:val="en"/>
        </w:rPr>
      </w:pPr>
    </w:p>
    <w:p w:rsidR="009D2ADA" w:rsidRPr="00846FF3" w:rsidRDefault="009D2ADA" w:rsidP="00CA3273">
      <w:pPr>
        <w:rPr>
          <w:rFonts w:asciiTheme="minorHAnsi" w:hAnsiTheme="minorHAnsi" w:cstheme="minorHAnsi"/>
          <w:bCs/>
          <w:color w:val="333333"/>
          <w:sz w:val="22"/>
          <w:szCs w:val="22"/>
          <w:lang w:val="en"/>
        </w:rPr>
      </w:pP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bCs/>
          <w:color w:val="333333"/>
          <w:sz w:val="28"/>
          <w:szCs w:val="28"/>
          <w:lang w:val="en"/>
        </w:rPr>
        <w:t>Analysis Group - Associate-Healthcare-London</w:t>
      </w:r>
      <w:r w:rsidRPr="00846FF3">
        <w:rPr>
          <w:rFonts w:asciiTheme="minorHAnsi" w:hAnsiTheme="minorHAnsi" w:cstheme="minorHAnsi"/>
          <w:b/>
          <w:color w:val="333333"/>
          <w:sz w:val="28"/>
          <w:szCs w:val="28"/>
          <w:lang w:val="en"/>
        </w:rPr>
        <w:br/>
      </w:r>
      <w:r w:rsidRPr="00846FF3">
        <w:rPr>
          <w:rFonts w:asciiTheme="minorHAnsi" w:hAnsiTheme="minorHAnsi" w:cstheme="minorHAnsi"/>
          <w:color w:val="333333"/>
          <w:sz w:val="22"/>
          <w:szCs w:val="22"/>
          <w:lang w:val="en"/>
        </w:rPr>
        <w:br/>
        <w:t>About Analysis Group’s HEOR Practice</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Founded in 1981, Analysis Group is one of the largest international economics consulting firms, with more than 1,000 professionals across 14 offices. Analysis Group’s health care experts apply analytical expertise to health economics and outcomes research, clinical research, market access and commercial strategy, and health care policy engagements, as well as drug safety-related engagements in epidemiology. Analysis Group’s internal experts, together with its network of affiliated experts from academia, industry, and government, provide our clients with exceptional breadth and depth of expertise and end-to-end consulting services globally.</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Analysis Group provides innovative solutions in the areas of health economics, outcomes research, health technology assessments (HTA), biostatistics and epidemiology to clients in the pharmaceutical, biotechnology and medical device industries. By drawing on our expertise in health economics, HTA, biostatistics, econometrics, statistics, epidemiology, and psychometrics, and through collaboration with leading academics, we offer cutting-edge analyses to address business challenges that require the highest quality of rigorous, evidence-based research. Our healthcare projects often involve identifying valuable research questions, designing and implementing data-intensive analyses, and disseminating research findings through conference presentations, peer-reviewed publications, and media releases. It is also our strong interest to develop innovative analytical methods to address needs of the health care research community. Examples of our health economics and outcomes research include comparative effectiveness research, cost-effectiveness analyses and budget impact modeling. We routinely draw on a variety of data sources including insurance claims, clinical trials, medical records, registries and surveys. In all of our endeavors, we offer experienced researchers in biostatistics, statistics, health economics, HTA, epidemiology, and psychometrics the opportunity to play a leading role in our research.</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Essential Job Functions and Responsibilities</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br/>
        <w:t>• Develop, design, and conduct research studies to address clients’ needs.</w:t>
      </w:r>
      <w:r w:rsidRPr="00846FF3">
        <w:rPr>
          <w:rFonts w:asciiTheme="minorHAnsi" w:hAnsiTheme="minorHAnsi" w:cstheme="minorHAnsi"/>
          <w:color w:val="333333"/>
          <w:sz w:val="22"/>
          <w:szCs w:val="22"/>
          <w:lang w:val="en"/>
        </w:rPr>
        <w:br/>
        <w:t>• Oversee and perform analyses.</w:t>
      </w:r>
      <w:r w:rsidRPr="00846FF3">
        <w:rPr>
          <w:rFonts w:asciiTheme="minorHAnsi" w:hAnsiTheme="minorHAnsi" w:cstheme="minorHAnsi"/>
          <w:color w:val="333333"/>
          <w:sz w:val="22"/>
          <w:szCs w:val="22"/>
          <w:lang w:val="en"/>
        </w:rPr>
        <w:br/>
        <w:t>• Prepare project deliverables and publications in peer reviewed literature.</w:t>
      </w:r>
      <w:r w:rsidRPr="00846FF3">
        <w:rPr>
          <w:rFonts w:asciiTheme="minorHAnsi" w:hAnsiTheme="minorHAnsi" w:cstheme="minorHAnsi"/>
          <w:color w:val="333333"/>
          <w:sz w:val="22"/>
          <w:szCs w:val="22"/>
          <w:lang w:val="en"/>
        </w:rPr>
        <w:br/>
        <w:t>• Perform quantitative and qualitative research.</w:t>
      </w:r>
      <w:r w:rsidRPr="00846FF3">
        <w:rPr>
          <w:rFonts w:asciiTheme="minorHAnsi" w:hAnsiTheme="minorHAnsi" w:cstheme="minorHAnsi"/>
          <w:color w:val="333333"/>
          <w:sz w:val="22"/>
          <w:szCs w:val="22"/>
          <w:lang w:val="en"/>
        </w:rPr>
        <w:br/>
        <w:t>• Employ leading-edge approaches to address clients’ strategic questions.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lastRenderedPageBreak/>
        <w:t>• Develop research proposals.</w:t>
      </w:r>
      <w:r w:rsidRPr="00846FF3">
        <w:rPr>
          <w:rFonts w:asciiTheme="minorHAnsi" w:hAnsiTheme="minorHAnsi" w:cstheme="minorHAnsi"/>
          <w:color w:val="333333"/>
          <w:sz w:val="22"/>
          <w:szCs w:val="22"/>
          <w:lang w:val="en"/>
        </w:rPr>
        <w:br/>
        <w:t>• Manage a case from beginning to end.</w:t>
      </w:r>
      <w:r w:rsidRPr="00846FF3">
        <w:rPr>
          <w:rFonts w:asciiTheme="minorHAnsi" w:hAnsiTheme="minorHAnsi" w:cstheme="minorHAnsi"/>
          <w:color w:val="333333"/>
          <w:sz w:val="22"/>
          <w:szCs w:val="22"/>
          <w:lang w:val="en"/>
        </w:rPr>
        <w:br/>
        <w:t>• Act as advisor to one or more junior staff members.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Travel Requirements</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br/>
        <w:t>Some travel (including to the US) may be required.</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Qualifications</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br/>
        <w:t>• PhD in quantitative sciences such as health economics, biostatistics, econometrics, statistics, epidemiology, and psychometrics.</w:t>
      </w:r>
      <w:r w:rsidRPr="00846FF3">
        <w:rPr>
          <w:rFonts w:asciiTheme="minorHAnsi" w:hAnsiTheme="minorHAnsi" w:cstheme="minorHAnsi"/>
          <w:color w:val="333333"/>
          <w:sz w:val="22"/>
          <w:szCs w:val="22"/>
          <w:lang w:val="en"/>
        </w:rPr>
        <w:br/>
        <w:t>• Outstanding track record of applying quantitative methods to real-world research problems, preferably in health care research.</w:t>
      </w:r>
      <w:r w:rsidRPr="00846FF3">
        <w:rPr>
          <w:rFonts w:asciiTheme="minorHAnsi" w:hAnsiTheme="minorHAnsi" w:cstheme="minorHAnsi"/>
          <w:color w:val="333333"/>
          <w:sz w:val="22"/>
          <w:szCs w:val="22"/>
          <w:lang w:val="en"/>
        </w:rPr>
        <w:br/>
        <w:t>• Proficiency in at least one statistical programming language (e.g., SAS, Stata</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t xml:space="preserve"> S-PLUS, R) is highly preferred.</w:t>
      </w:r>
      <w:r w:rsidRPr="00846FF3">
        <w:rPr>
          <w:rFonts w:asciiTheme="minorHAnsi" w:hAnsiTheme="minorHAnsi" w:cstheme="minorHAnsi"/>
          <w:color w:val="333333"/>
          <w:sz w:val="22"/>
          <w:szCs w:val="22"/>
          <w:lang w:val="en"/>
        </w:rPr>
        <w:br/>
      </w:r>
      <w:proofErr w:type="gramStart"/>
      <w:r w:rsidRPr="00846FF3">
        <w:rPr>
          <w:rFonts w:asciiTheme="minorHAnsi" w:hAnsiTheme="minorHAnsi" w:cstheme="minorHAnsi"/>
          <w:color w:val="333333"/>
          <w:sz w:val="22"/>
          <w:szCs w:val="22"/>
          <w:lang w:val="en"/>
        </w:rPr>
        <w:t>• Strong interpersonal, oral and written communication skills</w:t>
      </w:r>
      <w:r w:rsidRPr="00846FF3">
        <w:rPr>
          <w:rFonts w:asciiTheme="minorHAnsi" w:hAnsiTheme="minorHAnsi" w:cstheme="minorHAnsi"/>
          <w:color w:val="333333"/>
          <w:sz w:val="22"/>
          <w:szCs w:val="22"/>
          <w:lang w:val="en"/>
        </w:rPr>
        <w:br/>
        <w:t>• An excellent academic record</w:t>
      </w:r>
      <w:r w:rsidRPr="00846FF3">
        <w:rPr>
          <w:rFonts w:asciiTheme="minorHAnsi" w:hAnsiTheme="minorHAnsi" w:cstheme="minorHAnsi"/>
          <w:color w:val="333333"/>
          <w:sz w:val="22"/>
          <w:szCs w:val="22"/>
          <w:lang w:val="en"/>
        </w:rPr>
        <w:br/>
        <w:t>• Demonstrated experience working collaboratively in a team environment and the ability to effectively work independently</w:t>
      </w:r>
      <w:r w:rsidRPr="00846FF3">
        <w:rPr>
          <w:rFonts w:asciiTheme="minorHAnsi" w:hAnsiTheme="minorHAnsi" w:cstheme="minorHAnsi"/>
          <w:color w:val="333333"/>
          <w:sz w:val="22"/>
          <w:szCs w:val="22"/>
          <w:lang w:val="en"/>
        </w:rPr>
        <w:br/>
        <w:t>• Excellent attention to detail</w:t>
      </w:r>
      <w:r w:rsidRPr="00846FF3">
        <w:rPr>
          <w:rFonts w:asciiTheme="minorHAnsi" w:hAnsiTheme="minorHAnsi" w:cstheme="minorHAnsi"/>
          <w:color w:val="333333"/>
          <w:sz w:val="22"/>
          <w:szCs w:val="22"/>
          <w:lang w:val="en"/>
        </w:rPr>
        <w:br/>
        <w:t>• A desire to continuously learn and develop professionally</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How to Apply:</w:t>
      </w:r>
      <w:r w:rsidRPr="00846FF3">
        <w:rPr>
          <w:rFonts w:asciiTheme="minorHAnsi" w:hAnsiTheme="minorHAnsi" w:cstheme="minorHAnsi"/>
          <w:color w:val="333333"/>
          <w:sz w:val="22"/>
          <w:szCs w:val="22"/>
          <w:lang w:val="en"/>
        </w:rPr>
        <w:br/>
        <w:t>Interested candidates should submit a cover letter including a statement of interest, curriculum vitae, undergraduate and graduate GPA, and unofficial transcripts.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r>
      <w:proofErr w:type="gramEnd"/>
      <w:r w:rsidRPr="00846FF3">
        <w:rPr>
          <w:rFonts w:asciiTheme="minorHAnsi" w:hAnsiTheme="minorHAnsi" w:cstheme="minorHAnsi"/>
          <w:color w:val="333333"/>
          <w:sz w:val="22"/>
          <w:szCs w:val="22"/>
          <w:lang w:val="en"/>
        </w:rPr>
        <w:t xml:space="preserve">Analysis Group will process and transfer personal data about individuals (including job applicants) in accordance with the General Data Protection Regulation and other related legislation including (where lawful and necessary) sensitive personal data relating to such individuals. </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Analysis Group will process and transfer such personal data as set out in its Privacy Notice for Staff as may be introduced and amended from time to time. The Privacy Notice will be made available as part of the application process.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Analysis Group is an equal opportunities employer.</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Employment may be subject to relevant background/ reference checks.</w:t>
      </w:r>
      <w:r w:rsidRPr="00846FF3">
        <w:rPr>
          <w:rFonts w:asciiTheme="minorHAnsi" w:hAnsiTheme="minorHAnsi" w:cstheme="minorHAnsi"/>
          <w:color w:val="333333"/>
          <w:sz w:val="22"/>
          <w:szCs w:val="22"/>
          <w:lang w:val="en"/>
        </w:rPr>
        <w:br/>
        <w:t>No phone calls or agencies.</w:t>
      </w:r>
      <w:r w:rsidRPr="00846FF3">
        <w:rPr>
          <w:rFonts w:asciiTheme="minorHAnsi" w:hAnsiTheme="minorHAnsi" w:cstheme="minorHAnsi"/>
          <w:color w:val="1F497D"/>
          <w:sz w:val="22"/>
          <w:szCs w:val="22"/>
          <w:lang w:val="en"/>
        </w:rPr>
        <w:t xml:space="preserve">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color w:val="1F497D"/>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Deadline:</w:t>
      </w:r>
      <w:r w:rsidRPr="00846FF3">
        <w:rPr>
          <w:rFonts w:asciiTheme="minorHAnsi" w:hAnsiTheme="minorHAnsi" w:cstheme="minorHAnsi"/>
          <w:sz w:val="22"/>
          <w:szCs w:val="22"/>
        </w:rPr>
        <w:t xml:space="preserve"> Not stated</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Salary:</w:t>
      </w:r>
      <w:r w:rsidRPr="00846FF3">
        <w:rPr>
          <w:rFonts w:asciiTheme="minorHAnsi" w:hAnsiTheme="minorHAnsi" w:cstheme="minorHAnsi"/>
          <w:sz w:val="22"/>
          <w:szCs w:val="22"/>
        </w:rPr>
        <w:t xml:space="preserve"> Competitive</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Application link:</w:t>
      </w:r>
      <w:r w:rsidRPr="00846FF3">
        <w:rPr>
          <w:rFonts w:asciiTheme="minorHAnsi" w:hAnsiTheme="minorHAnsi" w:cstheme="minorHAnsi"/>
          <w:sz w:val="22"/>
          <w:szCs w:val="22"/>
        </w:rPr>
        <w:t xml:space="preserve"> </w:t>
      </w:r>
      <w:hyperlink r:id="rId5" w:history="1">
        <w:r w:rsidRPr="00846FF3">
          <w:rPr>
            <w:rStyle w:val="Hyperlink"/>
            <w:rFonts w:asciiTheme="minorHAnsi" w:hAnsiTheme="minorHAnsi" w:cstheme="minorHAnsi"/>
            <w:color w:val="auto"/>
            <w:sz w:val="22"/>
            <w:szCs w:val="22"/>
          </w:rPr>
          <w:t>https://associatecareers-analysisgroup.icims.com/jobs/1577/associate-health-care-london/job</w:t>
        </w:r>
      </w:hyperlink>
    </w:p>
    <w:p w:rsidR="00CA3273" w:rsidRDefault="00CA3273" w:rsidP="00CA3273">
      <w:pPr>
        <w:rPr>
          <w:rFonts w:asciiTheme="minorHAnsi" w:hAnsiTheme="minorHAnsi" w:cstheme="minorHAnsi"/>
          <w:color w:val="1F497D"/>
          <w:sz w:val="22"/>
          <w:szCs w:val="22"/>
        </w:rPr>
      </w:pPr>
      <w:r w:rsidRPr="00846FF3">
        <w:rPr>
          <w:rFonts w:asciiTheme="minorHAnsi" w:hAnsiTheme="minorHAnsi" w:cstheme="minorHAnsi"/>
          <w:color w:val="1F497D"/>
          <w:sz w:val="22"/>
          <w:szCs w:val="22"/>
        </w:rPr>
        <w:t> </w:t>
      </w:r>
    </w:p>
    <w:p w:rsidR="00846FF3" w:rsidRDefault="00846FF3" w:rsidP="00CA3273">
      <w:pPr>
        <w:rPr>
          <w:rFonts w:asciiTheme="minorHAnsi" w:hAnsiTheme="minorHAnsi" w:cstheme="minorHAnsi"/>
          <w:color w:val="1F497D"/>
          <w:sz w:val="22"/>
          <w:szCs w:val="22"/>
        </w:rPr>
      </w:pPr>
    </w:p>
    <w:p w:rsidR="00846FF3" w:rsidRPr="00846FF3" w:rsidRDefault="00846FF3" w:rsidP="00CA3273">
      <w:pPr>
        <w:rPr>
          <w:rFonts w:asciiTheme="minorHAnsi" w:hAnsiTheme="minorHAnsi" w:cstheme="minorHAnsi"/>
          <w:sz w:val="22"/>
          <w:szCs w:val="22"/>
        </w:rPr>
      </w:pPr>
    </w:p>
    <w:p w:rsidR="00CA3273" w:rsidRPr="00846FF3" w:rsidRDefault="00CA3273" w:rsidP="00CA3273">
      <w:pPr>
        <w:rPr>
          <w:rFonts w:asciiTheme="minorHAnsi" w:hAnsiTheme="minorHAnsi" w:cstheme="minorHAnsi"/>
          <w:b/>
          <w:sz w:val="28"/>
          <w:szCs w:val="28"/>
        </w:rPr>
      </w:pPr>
      <w:r w:rsidRPr="00846FF3">
        <w:rPr>
          <w:rFonts w:asciiTheme="minorHAnsi" w:hAnsiTheme="minorHAnsi" w:cstheme="minorHAnsi"/>
          <w:b/>
          <w:bCs/>
          <w:sz w:val="28"/>
          <w:szCs w:val="28"/>
        </w:rPr>
        <w:t>Analysis Group - Analyst-Healthcare-London</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Cs/>
          <w:color w:val="1F497D"/>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Cs/>
          <w:color w:val="1F497D"/>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About Analysis Group’s HEOR Practice:</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xml:space="preserve">Founded in 1981, Analysis Group is one of the largest international economics consulting firms, with more than 1,000 professionals across 14 offices. Analysis Group’s health care experts apply </w:t>
      </w:r>
      <w:r w:rsidRPr="00846FF3">
        <w:rPr>
          <w:rFonts w:asciiTheme="minorHAnsi" w:hAnsiTheme="minorHAnsi" w:cstheme="minorHAnsi"/>
          <w:sz w:val="22"/>
          <w:szCs w:val="22"/>
        </w:rPr>
        <w:lastRenderedPageBreak/>
        <w:t>analytical expertise to health economics and outcomes research, clinical research, market access and commercial strategy, and health care policy engagements, as well as drug safety-related engagements in epidemiology. Analysis Group’s internal experts, together with its network of affiliated experts from academia, industry, and government, provide our clients with exceptional breadth and depth of expertise and end-to-end consulting services globally.</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Analysis Group draws upon deep expertise in health economics, outcomes research, health technology assessments (HTA), data science, biostatistics and epidemiology to provide innovative, data-driven strategies for clients in the life sciences industry across all phases of product development and commercialization. Our work helps clients define markets, demonstrate value, and inform business decisions throughout product lifecycles. We have a broad range of expertise and collaborate with leading academics in heath economics, HTA, biostatistics, econometrics, statistics, epidemiology, and psychometrics to offer cutting-edge analyses and analytical tools to address business challenges that require rigorous, evidence-based research.</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Analysis Group fosters a progressive and academically oriented work environment, with an emphasis on teamwork and collaboration across diverse areas of expertise. Analysts will gain experience with development of databases and analytic files, programming, a range of data sources (including administrative claims data, clinical trial data, registries, and medical chart data), conducting economic evaluations, and drawing inferences from medical literature. Additionally, analysts will learn how to translate the findings from research into implications or recommendations for regulatory and business decisions. Responsibilities and work experiences may include:</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Essential Job Functions and Responsibilities: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Perform independent and directed economic and statistical analyses, using spreadsheets and statistical programming in SAS, R and other programs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xml:space="preserve">• Examine market and industry </w:t>
      </w:r>
      <w:proofErr w:type="spellStart"/>
      <w:r w:rsidRPr="00846FF3">
        <w:rPr>
          <w:rFonts w:asciiTheme="minorHAnsi" w:hAnsiTheme="minorHAnsi" w:cstheme="minorHAnsi"/>
          <w:sz w:val="22"/>
          <w:szCs w:val="22"/>
        </w:rPr>
        <w:t>behavior</w:t>
      </w:r>
      <w:proofErr w:type="spellEnd"/>
      <w:r w:rsidRPr="00846FF3">
        <w:rPr>
          <w:rFonts w:asciiTheme="minorHAnsi" w:hAnsiTheme="minorHAnsi" w:cstheme="minorHAnsi"/>
          <w:sz w:val="22"/>
          <w:szCs w:val="22"/>
        </w:rPr>
        <w:t xml:space="preserve"> through targeted research</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Review and summarize reports and client documents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Participate in meetings with academic experts and case team members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Create visual or graphic presentation of findings from quantitative and qualitative analysis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Independently develop computer programs (in software such as SAS, R, etc.)</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Prepare reports and presentation materials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Analysis Group fosters a progressive and academically oriented work environment, with an emphasis on teamwork and collaboration across diverse areas of expertise. Specifically, we seek candidates who have:</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A bachelor’s or master’s degree in public health, HTA, biostatistics, epidemiology, health policy, psychometrics, computer science, economics, health economics, mathematics, statistics, data science or related subjects.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xml:space="preserve">• Proficiency in at least one statistical programming language (e.g. SAS, R, Stata, C++, </w:t>
      </w:r>
      <w:proofErr w:type="gramStart"/>
      <w:r w:rsidRPr="00846FF3">
        <w:rPr>
          <w:rFonts w:asciiTheme="minorHAnsi" w:hAnsiTheme="minorHAnsi" w:cstheme="minorHAnsi"/>
          <w:sz w:val="22"/>
          <w:szCs w:val="22"/>
        </w:rPr>
        <w:t>Python</w:t>
      </w:r>
      <w:proofErr w:type="gramEnd"/>
      <w:r w:rsidRPr="00846FF3">
        <w:rPr>
          <w:rFonts w:asciiTheme="minorHAnsi" w:hAnsiTheme="minorHAnsi" w:cstheme="minorHAnsi"/>
          <w:sz w:val="22"/>
          <w:szCs w:val="22"/>
        </w:rPr>
        <w:t>) is a plus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Strong quantitative, analytical and organizational skills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Demonstrated analytical, quantitative, and organizational skills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Experience or a strong interest in statistical programming, data analysis, and applying quantitative methods to real-world research problems in the life sciences industry</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Strong interpersonal, oral and written communication skills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An excellent academic record</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Effectively worked independently and within a team</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Excellent attention to detail</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A desire to continuously learn and develop professionally</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How to Apply:</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When submitting your resume, please include all unofficial transcripts (undergraduate and graduate if applicable) and a cover letter indicating geographic preference(s).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Analysis Group will process and transfer personal data about individuals (including job applicants) in accordance with the General Data Protection Regulation and other related legislation including (where lawful and necessary) sensitive personal data relating to such individuals. Analysis Group will process and transfer such personal data as set out in its Privacy Notice for Staff as may be introduced and amended from time to time. The Privacy Notice will be made available as part of the application process.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Analysis Group is an equal opportunities employer.</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Employment may be subject to relevant background/ reference checks.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No phone calls or agencies.</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Deadline:</w:t>
      </w:r>
      <w:r w:rsidRPr="00846FF3">
        <w:rPr>
          <w:rFonts w:asciiTheme="minorHAnsi" w:hAnsiTheme="minorHAnsi" w:cstheme="minorHAnsi"/>
          <w:sz w:val="22"/>
          <w:szCs w:val="22"/>
        </w:rPr>
        <w:t xml:space="preserve"> Not stated</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Salary:</w:t>
      </w:r>
      <w:r w:rsidRPr="00846FF3">
        <w:rPr>
          <w:rFonts w:asciiTheme="minorHAnsi" w:hAnsiTheme="minorHAnsi" w:cstheme="minorHAnsi"/>
          <w:sz w:val="22"/>
          <w:szCs w:val="22"/>
        </w:rPr>
        <w:t xml:space="preserve"> Competitive</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b/>
          <w:sz w:val="22"/>
          <w:szCs w:val="22"/>
        </w:rPr>
        <w:t>Application link:</w:t>
      </w:r>
      <w:r w:rsidRPr="00846FF3">
        <w:rPr>
          <w:rFonts w:asciiTheme="minorHAnsi" w:hAnsiTheme="minorHAnsi" w:cstheme="minorHAnsi"/>
          <w:sz w:val="22"/>
          <w:szCs w:val="22"/>
        </w:rPr>
        <w:t xml:space="preserve"> </w:t>
      </w:r>
      <w:hyperlink r:id="rId6" w:history="1">
        <w:r w:rsidRPr="00846FF3">
          <w:rPr>
            <w:rStyle w:val="Hyperlink"/>
            <w:rFonts w:asciiTheme="minorHAnsi" w:hAnsiTheme="minorHAnsi" w:cstheme="minorHAnsi"/>
            <w:color w:val="auto"/>
            <w:sz w:val="22"/>
            <w:szCs w:val="22"/>
          </w:rPr>
          <w:t>https://analystcareers-analysisgroup.icims.com/jobs/1582/analyst-health-care-london/job</w:t>
        </w:r>
      </w:hyperlink>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sz w:val="22"/>
          <w:szCs w:val="22"/>
        </w:rPr>
        <w:t> </w:t>
      </w:r>
    </w:p>
    <w:p w:rsidR="00CA3273" w:rsidRPr="00846FF3" w:rsidRDefault="00CA3273" w:rsidP="00CA3273">
      <w:pPr>
        <w:rPr>
          <w:rFonts w:asciiTheme="minorHAnsi" w:hAnsiTheme="minorHAnsi" w:cstheme="minorHAnsi"/>
          <w:sz w:val="22"/>
          <w:szCs w:val="22"/>
        </w:rPr>
      </w:pPr>
      <w:r w:rsidRPr="00846FF3">
        <w:rPr>
          <w:rFonts w:asciiTheme="minorHAnsi" w:hAnsiTheme="minorHAnsi" w:cstheme="minorHAnsi"/>
          <w:color w:val="1F497D"/>
          <w:sz w:val="22"/>
          <w:szCs w:val="22"/>
        </w:rPr>
        <w:t> </w:t>
      </w:r>
    </w:p>
    <w:p w:rsidR="00701B8F" w:rsidRDefault="00CA3273">
      <w:pPr>
        <w:rPr>
          <w:rFonts w:asciiTheme="minorHAnsi" w:hAnsiTheme="minorHAnsi" w:cstheme="minorHAnsi"/>
          <w:b/>
          <w:sz w:val="28"/>
          <w:szCs w:val="28"/>
        </w:rPr>
      </w:pPr>
      <w:proofErr w:type="spellStart"/>
      <w:r w:rsidRPr="00846FF3">
        <w:rPr>
          <w:rFonts w:asciiTheme="minorHAnsi" w:hAnsiTheme="minorHAnsi" w:cstheme="minorHAnsi"/>
          <w:b/>
          <w:sz w:val="28"/>
          <w:szCs w:val="28"/>
        </w:rPr>
        <w:t>Médecins</w:t>
      </w:r>
      <w:proofErr w:type="spellEnd"/>
      <w:r w:rsidRPr="00846FF3">
        <w:rPr>
          <w:rFonts w:asciiTheme="minorHAnsi" w:hAnsiTheme="minorHAnsi" w:cstheme="minorHAnsi"/>
          <w:b/>
          <w:sz w:val="28"/>
          <w:szCs w:val="28"/>
        </w:rPr>
        <w:t xml:space="preserve"> du Monde - Medical coordinator</w:t>
      </w:r>
    </w:p>
    <w:p w:rsidR="00846FF3" w:rsidRPr="00846FF3" w:rsidRDefault="00846FF3">
      <w:pPr>
        <w:rPr>
          <w:rFonts w:asciiTheme="minorHAnsi" w:hAnsiTheme="minorHAnsi" w:cstheme="minorHAnsi"/>
          <w:b/>
          <w:sz w:val="28"/>
          <w:szCs w:val="28"/>
        </w:rPr>
      </w:pPr>
    </w:p>
    <w:p w:rsidR="009367D5" w:rsidRPr="00846FF3" w:rsidRDefault="009367D5">
      <w:pPr>
        <w:rPr>
          <w:rFonts w:asciiTheme="minorHAnsi" w:hAnsiTheme="minorHAnsi" w:cstheme="minorHAnsi"/>
          <w:color w:val="333333"/>
          <w:sz w:val="22"/>
          <w:szCs w:val="22"/>
          <w:lang w:val="en"/>
        </w:rPr>
      </w:pPr>
      <w:r w:rsidRPr="00846FF3">
        <w:rPr>
          <w:rFonts w:asciiTheme="minorHAnsi" w:hAnsiTheme="minorHAnsi" w:cstheme="minorHAnsi"/>
          <w:color w:val="333333"/>
          <w:sz w:val="22"/>
          <w:szCs w:val="22"/>
          <w:lang w:val="en"/>
        </w:rPr>
        <w:t xml:space="preserve">For more than 35 years, </w:t>
      </w:r>
      <w:proofErr w:type="spellStart"/>
      <w:r w:rsidRPr="00846FF3">
        <w:rPr>
          <w:rFonts w:asciiTheme="minorHAnsi" w:hAnsiTheme="minorHAnsi" w:cstheme="minorHAnsi"/>
          <w:color w:val="333333"/>
          <w:sz w:val="22"/>
          <w:szCs w:val="22"/>
          <w:lang w:val="en"/>
        </w:rPr>
        <w:t>Médecins</w:t>
      </w:r>
      <w:proofErr w:type="spellEnd"/>
      <w:r w:rsidRPr="00846FF3">
        <w:rPr>
          <w:rFonts w:asciiTheme="minorHAnsi" w:hAnsiTheme="minorHAnsi" w:cstheme="minorHAnsi"/>
          <w:color w:val="333333"/>
          <w:sz w:val="22"/>
          <w:szCs w:val="22"/>
          <w:lang w:val="en"/>
        </w:rPr>
        <w:t xml:space="preserve"> du Monde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a campaigning medical </w:t>
      </w:r>
      <w:proofErr w:type="spellStart"/>
      <w:r w:rsidRPr="00846FF3">
        <w:rPr>
          <w:rFonts w:asciiTheme="minorHAnsi" w:hAnsiTheme="minorHAnsi" w:cstheme="minorHAnsi"/>
          <w:color w:val="333333"/>
          <w:sz w:val="22"/>
          <w:szCs w:val="22"/>
          <w:lang w:val="en"/>
        </w:rPr>
        <w:t>organisation</w:t>
      </w:r>
      <w:proofErr w:type="spellEnd"/>
      <w:r w:rsidRPr="00846FF3">
        <w:rPr>
          <w:rFonts w:asciiTheme="minorHAnsi" w:hAnsiTheme="minorHAnsi" w:cstheme="minorHAnsi"/>
          <w:color w:val="333333"/>
          <w:sz w:val="22"/>
          <w:szCs w:val="22"/>
          <w:lang w:val="en"/>
        </w:rPr>
        <w:t xml:space="preserve"> committed to international solidarity, has been caring for the most vulnerable populations at home and abroad. It has continued to highlight obstacles that exist in accessing health care and has secured sustainable improvements in health-for-all policies. Those working for this independent </w:t>
      </w:r>
      <w:proofErr w:type="spellStart"/>
      <w:r w:rsidRPr="00846FF3">
        <w:rPr>
          <w:rFonts w:asciiTheme="minorHAnsi" w:hAnsiTheme="minorHAnsi" w:cstheme="minorHAnsi"/>
          <w:color w:val="333333"/>
          <w:sz w:val="22"/>
          <w:szCs w:val="22"/>
          <w:lang w:val="en"/>
        </w:rPr>
        <w:t>organisation</w:t>
      </w:r>
      <w:proofErr w:type="spellEnd"/>
      <w:r w:rsidRPr="00846FF3">
        <w:rPr>
          <w:rFonts w:asciiTheme="minorHAnsi" w:hAnsiTheme="minorHAnsi" w:cstheme="minorHAnsi"/>
          <w:color w:val="333333"/>
          <w:sz w:val="22"/>
          <w:szCs w:val="22"/>
          <w:lang w:val="en"/>
        </w:rPr>
        <w:t xml:space="preserve"> do not solely dispense care and treatment but condemn violations of human dignity and rights and fight to improve matters for populations living in precarious situations.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currently works in 35 countries across all continents where it focuses on 5 priority areas: caring for the health of migrants and displaced persons, promoting sexual and reproductive health, harm reduction associated with drug use and sexual practices, emergencies and crisis, and harmful environment.</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has been working in Yemen since 2007, focusing on Primary Health Care (PHC) services delivery in both stable and crisis situations.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has a well-established functioning office in Sanaa city, a sub office in </w:t>
      </w:r>
      <w:proofErr w:type="spellStart"/>
      <w:r w:rsidRPr="00846FF3">
        <w:rPr>
          <w:rFonts w:asciiTheme="minorHAnsi" w:hAnsiTheme="minorHAnsi" w:cstheme="minorHAnsi"/>
          <w:color w:val="333333"/>
          <w:sz w:val="22"/>
          <w:szCs w:val="22"/>
          <w:lang w:val="en"/>
        </w:rPr>
        <w:t>Yareem</w:t>
      </w:r>
      <w:proofErr w:type="spellEnd"/>
      <w:r w:rsidRPr="00846FF3">
        <w:rPr>
          <w:rFonts w:asciiTheme="minorHAnsi" w:hAnsiTheme="minorHAnsi" w:cstheme="minorHAnsi"/>
          <w:color w:val="333333"/>
          <w:sz w:val="22"/>
          <w:szCs w:val="22"/>
          <w:lang w:val="en"/>
        </w:rPr>
        <w:t xml:space="preserve"> district - </w:t>
      </w:r>
      <w:proofErr w:type="spellStart"/>
      <w:r w:rsidRPr="00846FF3">
        <w:rPr>
          <w:rFonts w:asciiTheme="minorHAnsi" w:hAnsiTheme="minorHAnsi" w:cstheme="minorHAnsi"/>
          <w:color w:val="333333"/>
          <w:sz w:val="22"/>
          <w:szCs w:val="22"/>
          <w:lang w:val="en"/>
        </w:rPr>
        <w:t>Ibb</w:t>
      </w:r>
      <w:proofErr w:type="spellEnd"/>
      <w:r w:rsidRPr="00846FF3">
        <w:rPr>
          <w:rFonts w:asciiTheme="minorHAnsi" w:hAnsiTheme="minorHAnsi" w:cstheme="minorHAnsi"/>
          <w:color w:val="333333"/>
          <w:sz w:val="22"/>
          <w:szCs w:val="22"/>
          <w:lang w:val="en"/>
        </w:rPr>
        <w:t xml:space="preserve"> Governorate (since 2016) and a base in Aden to implement activities in </w:t>
      </w:r>
      <w:proofErr w:type="spellStart"/>
      <w:r w:rsidRPr="00846FF3">
        <w:rPr>
          <w:rFonts w:asciiTheme="minorHAnsi" w:hAnsiTheme="minorHAnsi" w:cstheme="minorHAnsi"/>
          <w:color w:val="333333"/>
          <w:sz w:val="22"/>
          <w:szCs w:val="22"/>
          <w:lang w:val="en"/>
        </w:rPr>
        <w:t>Abyan</w:t>
      </w:r>
      <w:proofErr w:type="spellEnd"/>
      <w:r w:rsidRPr="00846FF3">
        <w:rPr>
          <w:rFonts w:asciiTheme="minorHAnsi" w:hAnsiTheme="minorHAnsi" w:cstheme="minorHAnsi"/>
          <w:color w:val="333333"/>
          <w:sz w:val="22"/>
          <w:szCs w:val="22"/>
          <w:lang w:val="en"/>
        </w:rPr>
        <w:t xml:space="preserve"> and </w:t>
      </w:r>
      <w:proofErr w:type="spellStart"/>
      <w:r w:rsidRPr="00846FF3">
        <w:rPr>
          <w:rFonts w:asciiTheme="minorHAnsi" w:hAnsiTheme="minorHAnsi" w:cstheme="minorHAnsi"/>
          <w:color w:val="333333"/>
          <w:sz w:val="22"/>
          <w:szCs w:val="22"/>
          <w:lang w:val="en"/>
        </w:rPr>
        <w:t>Lahj</w:t>
      </w:r>
      <w:proofErr w:type="spellEnd"/>
      <w:r w:rsidRPr="00846FF3">
        <w:rPr>
          <w:rFonts w:asciiTheme="minorHAnsi" w:hAnsiTheme="minorHAnsi" w:cstheme="minorHAnsi"/>
          <w:color w:val="333333"/>
          <w:sz w:val="22"/>
          <w:szCs w:val="22"/>
          <w:lang w:val="en"/>
        </w:rPr>
        <w:t xml:space="preserve"> governorates (since end of 2018). In addition, due to the blockade of sea and airports imposed by Saudi-Led coalition,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established a base in Djibouti to support Yemen program.</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is working in partnership with Yemeni Ministry of Public Health and Population to provide full package of primary health care services (including mental health and psychosocial support) in the supported health facilities.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is working with communities as well through the community health volunteers and mental health volunteers. Providing health education, screening of under five children for malnutrition and providing mental health awareness/detection services are the main components of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medical activities at community level. In addition,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is supporting lifesaving referral services to the secondary health care level for critical cases such as women in need for cesarean section due to complicated deliveries or sever acute malnourished children who need to be admitted into hospitals or stabilization centers.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TASKS AND RESPONSIBILITIES:</w:t>
      </w:r>
      <w:r w:rsidRPr="00846FF3">
        <w:rPr>
          <w:rFonts w:asciiTheme="minorHAnsi" w:hAnsiTheme="minorHAnsi" w:cstheme="minorHAnsi"/>
          <w:color w:val="333333"/>
          <w:sz w:val="22"/>
          <w:szCs w:val="22"/>
          <w:lang w:val="en"/>
        </w:rPr>
        <w:br/>
        <w:t xml:space="preserve">Under the responsibility of the General Coordinator, the Medical Coordinator is in charge of the implementation, follow up and supervision of the different medical activities in Yemen in coordination with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team and partners.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More specifically, you will be in charge of</w:t>
      </w:r>
      <w:proofErr w:type="gramStart"/>
      <w:r w:rsidRPr="00846FF3">
        <w:rPr>
          <w:rFonts w:asciiTheme="minorHAnsi" w:hAnsiTheme="minorHAnsi" w:cstheme="minorHAnsi"/>
          <w:color w:val="333333"/>
          <w:sz w:val="22"/>
          <w:szCs w:val="22"/>
          <w:lang w:val="en"/>
        </w:rPr>
        <w:t>:</w:t>
      </w:r>
      <w:proofErr w:type="gramEnd"/>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Program Management</w:t>
      </w:r>
      <w:r w:rsidRPr="00846FF3">
        <w:rPr>
          <w:rFonts w:asciiTheme="minorHAnsi" w:hAnsiTheme="minorHAnsi" w:cstheme="minorHAnsi"/>
          <w:color w:val="333333"/>
          <w:sz w:val="22"/>
          <w:szCs w:val="22"/>
          <w:lang w:val="en"/>
        </w:rPr>
        <w:br/>
        <w:t xml:space="preserve">-ensuring the consistency of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program according to the needs,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policies, international standards and available funds with the General Coordinator and the coordination team.</w:t>
      </w:r>
      <w:r w:rsidRPr="00846FF3">
        <w:rPr>
          <w:rFonts w:asciiTheme="minorHAnsi" w:hAnsiTheme="minorHAnsi" w:cstheme="minorHAnsi"/>
          <w:color w:val="333333"/>
          <w:sz w:val="22"/>
          <w:szCs w:val="22"/>
          <w:lang w:val="en"/>
        </w:rPr>
        <w:br/>
        <w:t xml:space="preserve">-preparing and implement medical operational action plan for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program in collaboration with coordination team.</w:t>
      </w:r>
      <w:r w:rsidRPr="00846FF3">
        <w:rPr>
          <w:rFonts w:asciiTheme="minorHAnsi" w:hAnsiTheme="minorHAnsi" w:cstheme="minorHAnsi"/>
          <w:color w:val="333333"/>
          <w:sz w:val="22"/>
          <w:szCs w:val="22"/>
          <w:lang w:val="en"/>
        </w:rPr>
        <w:br/>
        <w:t xml:space="preserve">-developing and implement evaluation systems, supervise and monitor data collection processes, and </w:t>
      </w:r>
      <w:proofErr w:type="spellStart"/>
      <w:r w:rsidRPr="00846FF3">
        <w:rPr>
          <w:rFonts w:asciiTheme="minorHAnsi" w:hAnsiTheme="minorHAnsi" w:cstheme="minorHAnsi"/>
          <w:color w:val="333333"/>
          <w:sz w:val="22"/>
          <w:szCs w:val="22"/>
          <w:lang w:val="en"/>
        </w:rPr>
        <w:t>analyse</w:t>
      </w:r>
      <w:proofErr w:type="spellEnd"/>
      <w:r w:rsidRPr="00846FF3">
        <w:rPr>
          <w:rFonts w:asciiTheme="minorHAnsi" w:hAnsiTheme="minorHAnsi" w:cstheme="minorHAnsi"/>
          <w:color w:val="333333"/>
          <w:sz w:val="22"/>
          <w:szCs w:val="22"/>
          <w:lang w:val="en"/>
        </w:rPr>
        <w:t xml:space="preserve"> the medical data on a regular basis and set up corrective measures in case of need.</w:t>
      </w:r>
      <w:r w:rsidRPr="00846FF3">
        <w:rPr>
          <w:rFonts w:asciiTheme="minorHAnsi" w:hAnsiTheme="minorHAnsi" w:cstheme="minorHAnsi"/>
          <w:color w:val="333333"/>
          <w:sz w:val="22"/>
          <w:szCs w:val="22"/>
          <w:lang w:val="en"/>
        </w:rPr>
        <w:br/>
        <w:t>-developing and implement health surveillance system and give regular feedback on the contextual health situation.</w:t>
      </w:r>
      <w:r w:rsidRPr="00846FF3">
        <w:rPr>
          <w:rFonts w:asciiTheme="minorHAnsi" w:hAnsiTheme="minorHAnsi" w:cstheme="minorHAnsi"/>
          <w:color w:val="333333"/>
          <w:sz w:val="22"/>
          <w:szCs w:val="22"/>
          <w:lang w:val="en"/>
        </w:rPr>
        <w:br/>
        <w:t>-supervising the medical teams (site visits or in remote) for monitoring the quality of delivered services.</w:t>
      </w:r>
      <w:r w:rsidRPr="00846FF3">
        <w:rPr>
          <w:rFonts w:asciiTheme="minorHAnsi" w:hAnsiTheme="minorHAnsi" w:cstheme="minorHAnsi"/>
          <w:color w:val="333333"/>
          <w:sz w:val="22"/>
          <w:szCs w:val="22"/>
          <w:lang w:val="en"/>
        </w:rPr>
        <w:br/>
        <w:t>-reacting to any change by adapting the program if necessary (outbreaks, new needs arising, opening of new programs, influx of IDPs, etc.).</w:t>
      </w:r>
      <w:r w:rsidRPr="00846FF3">
        <w:rPr>
          <w:rFonts w:asciiTheme="minorHAnsi" w:hAnsiTheme="minorHAnsi" w:cstheme="minorHAnsi"/>
          <w:color w:val="333333"/>
          <w:sz w:val="22"/>
          <w:szCs w:val="22"/>
          <w:lang w:val="en"/>
        </w:rPr>
        <w:br/>
        <w:t>-performing medical assessments in new identified areas according to the needs and taking in consideration security context.</w:t>
      </w:r>
      <w:r w:rsidRPr="00846FF3">
        <w:rPr>
          <w:rFonts w:asciiTheme="minorHAnsi" w:hAnsiTheme="minorHAnsi" w:cstheme="minorHAnsi"/>
          <w:color w:val="333333"/>
          <w:sz w:val="22"/>
          <w:szCs w:val="22"/>
          <w:lang w:val="en"/>
        </w:rPr>
        <w:br/>
        <w:t>-ensuring integration of the different component of the program (mental health and psychosocial support and medical).</w:t>
      </w:r>
      <w:r w:rsidRPr="00846FF3">
        <w:rPr>
          <w:rFonts w:asciiTheme="minorHAnsi" w:hAnsiTheme="minorHAnsi" w:cstheme="minorHAnsi"/>
          <w:color w:val="333333"/>
          <w:sz w:val="22"/>
          <w:szCs w:val="22"/>
          <w:lang w:val="en"/>
        </w:rPr>
        <w:br/>
        <w:t xml:space="preserve">-working with finance department on the elaboration and follow-up of the </w:t>
      </w:r>
      <w:proofErr w:type="spellStart"/>
      <w:r w:rsidRPr="00846FF3">
        <w:rPr>
          <w:rFonts w:asciiTheme="minorHAnsi" w:hAnsiTheme="minorHAnsi" w:cstheme="minorHAnsi"/>
          <w:color w:val="333333"/>
          <w:sz w:val="22"/>
          <w:szCs w:val="22"/>
          <w:lang w:val="en"/>
        </w:rPr>
        <w:t>programme’s</w:t>
      </w:r>
      <w:proofErr w:type="spellEnd"/>
      <w:r w:rsidRPr="00846FF3">
        <w:rPr>
          <w:rFonts w:asciiTheme="minorHAnsi" w:hAnsiTheme="minorHAnsi" w:cstheme="minorHAnsi"/>
          <w:color w:val="333333"/>
          <w:sz w:val="22"/>
          <w:szCs w:val="22"/>
          <w:lang w:val="en"/>
        </w:rPr>
        <w:t xml:space="preserve"> budget.</w:t>
      </w:r>
      <w:r w:rsidRPr="00846FF3">
        <w:rPr>
          <w:rFonts w:asciiTheme="minorHAnsi" w:hAnsiTheme="minorHAnsi" w:cstheme="minorHAnsi"/>
          <w:color w:val="333333"/>
          <w:sz w:val="22"/>
          <w:szCs w:val="22"/>
          <w:lang w:val="en"/>
        </w:rPr>
        <w:br/>
        <w:t>-working in close collaboration with logistic department, especially for medical orders (local and international).</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Team management</w:t>
      </w:r>
      <w:r w:rsidRPr="00846FF3">
        <w:rPr>
          <w:rFonts w:asciiTheme="minorHAnsi" w:hAnsiTheme="minorHAnsi" w:cstheme="minorHAnsi"/>
          <w:color w:val="333333"/>
          <w:sz w:val="22"/>
          <w:szCs w:val="22"/>
          <w:lang w:val="en"/>
        </w:rPr>
        <w:br/>
        <w:t>-recruiting and monitoring the performance of the medical team through regular appraisals and action plan follow-up.</w:t>
      </w:r>
      <w:r w:rsidRPr="00846FF3">
        <w:rPr>
          <w:rFonts w:asciiTheme="minorHAnsi" w:hAnsiTheme="minorHAnsi" w:cstheme="minorHAnsi"/>
          <w:color w:val="333333"/>
          <w:sz w:val="22"/>
          <w:szCs w:val="22"/>
          <w:lang w:val="en"/>
        </w:rPr>
        <w:br/>
        <w:t>-providing technical support to the medical team (Health Program Coordinator in Aden, supervisors, pharmacist and other medical teams).</w:t>
      </w:r>
      <w:r w:rsidRPr="00846FF3">
        <w:rPr>
          <w:rFonts w:asciiTheme="minorHAnsi" w:hAnsiTheme="minorHAnsi" w:cstheme="minorHAnsi"/>
          <w:color w:val="333333"/>
          <w:sz w:val="22"/>
          <w:szCs w:val="22"/>
          <w:lang w:val="en"/>
        </w:rPr>
        <w:br/>
        <w:t>-</w:t>
      </w:r>
      <w:proofErr w:type="spellStart"/>
      <w:r w:rsidRPr="00846FF3">
        <w:rPr>
          <w:rFonts w:asciiTheme="minorHAnsi" w:hAnsiTheme="minorHAnsi" w:cstheme="minorHAnsi"/>
          <w:color w:val="333333"/>
          <w:sz w:val="22"/>
          <w:szCs w:val="22"/>
          <w:lang w:val="en"/>
        </w:rPr>
        <w:t>organising</w:t>
      </w:r>
      <w:proofErr w:type="spellEnd"/>
      <w:r w:rsidRPr="00846FF3">
        <w:rPr>
          <w:rFonts w:asciiTheme="minorHAnsi" w:hAnsiTheme="minorHAnsi" w:cstheme="minorHAnsi"/>
          <w:color w:val="333333"/>
          <w:sz w:val="22"/>
          <w:szCs w:val="22"/>
          <w:lang w:val="en"/>
        </w:rPr>
        <w:t xml:space="preserve"> regular meetings, briefings and debriefings with the medical teams.</w:t>
      </w:r>
      <w:r w:rsidRPr="00846FF3">
        <w:rPr>
          <w:rFonts w:asciiTheme="minorHAnsi" w:hAnsiTheme="minorHAnsi" w:cstheme="minorHAnsi"/>
          <w:color w:val="333333"/>
          <w:sz w:val="22"/>
          <w:szCs w:val="22"/>
          <w:lang w:val="en"/>
        </w:rPr>
        <w:br/>
        <w:t>-training the medical staff (day to day mentoring and ad hoc thematic workshop) according to the identified needs.</w:t>
      </w:r>
      <w:r w:rsidRPr="00846FF3">
        <w:rPr>
          <w:rFonts w:asciiTheme="minorHAnsi" w:hAnsiTheme="minorHAnsi" w:cstheme="minorHAnsi"/>
          <w:color w:val="333333"/>
          <w:sz w:val="22"/>
          <w:szCs w:val="22"/>
          <w:lang w:val="en"/>
        </w:rPr>
        <w:br/>
        <w:t>-maintaining good inter-team communications, engender good team dynamics, and take suitable action when problems occur.</w:t>
      </w:r>
      <w:r w:rsidRPr="00846FF3">
        <w:rPr>
          <w:rFonts w:asciiTheme="minorHAnsi" w:hAnsiTheme="minorHAnsi" w:cstheme="minorHAnsi"/>
          <w:color w:val="333333"/>
          <w:sz w:val="22"/>
          <w:szCs w:val="22"/>
          <w:lang w:val="en"/>
        </w:rPr>
        <w:br/>
        <w:t>-supporting team members professionally and monitor and support stress management, including regular documented team meetings for planning and reporting purposes.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Management of medical stock and logistic chain for medical purchase</w:t>
      </w:r>
      <w:r w:rsidRPr="00846FF3">
        <w:rPr>
          <w:rFonts w:asciiTheme="minorHAnsi" w:hAnsiTheme="minorHAnsi" w:cstheme="minorHAnsi"/>
          <w:color w:val="333333"/>
          <w:sz w:val="22"/>
          <w:szCs w:val="22"/>
          <w:lang w:val="en"/>
        </w:rPr>
        <w:br/>
        <w:t>-ensuring in collaboration with Logistic department that orders for medical equipment, drugs and consumables are appropriate to program requirements and local constraints.</w:t>
      </w:r>
      <w:r w:rsidRPr="00846FF3">
        <w:rPr>
          <w:rFonts w:asciiTheme="minorHAnsi" w:hAnsiTheme="minorHAnsi" w:cstheme="minorHAnsi"/>
          <w:color w:val="333333"/>
          <w:sz w:val="22"/>
          <w:szCs w:val="22"/>
          <w:lang w:val="en"/>
        </w:rPr>
        <w:br/>
        <w:t>-supervising medical purchase process (needs evaluation, orders, quality).</w:t>
      </w:r>
      <w:r w:rsidRPr="00846FF3">
        <w:rPr>
          <w:rFonts w:asciiTheme="minorHAnsi" w:hAnsiTheme="minorHAnsi" w:cstheme="minorHAnsi"/>
          <w:color w:val="333333"/>
          <w:sz w:val="22"/>
          <w:szCs w:val="22"/>
          <w:lang w:val="en"/>
        </w:rPr>
        <w:br/>
        <w:t>-ensuring the supervision of the pharmacist (consumptions, orders &amp; inventory) in collaboration with the medical manager.</w:t>
      </w:r>
      <w:r w:rsidRPr="00846FF3">
        <w:rPr>
          <w:rFonts w:asciiTheme="minorHAnsi" w:hAnsiTheme="minorHAnsi" w:cstheme="minorHAnsi"/>
          <w:color w:val="333333"/>
          <w:sz w:val="22"/>
          <w:szCs w:val="22"/>
          <w:lang w:val="en"/>
        </w:rPr>
        <w:br/>
        <w:t>Coordination with UN agencies, NGOs, medical and local authorities</w:t>
      </w:r>
      <w:r w:rsidRPr="00846FF3">
        <w:rPr>
          <w:rFonts w:asciiTheme="minorHAnsi" w:hAnsiTheme="minorHAnsi" w:cstheme="minorHAnsi"/>
          <w:color w:val="333333"/>
          <w:sz w:val="22"/>
          <w:szCs w:val="22"/>
          <w:lang w:val="en"/>
        </w:rPr>
        <w:br/>
        <w:t>-participating to the different medical meetings especially the health and nutrition clusters and any relevant medical coordination mechanisms.</w:t>
      </w:r>
      <w:r w:rsidRPr="00846FF3">
        <w:rPr>
          <w:rFonts w:asciiTheme="minorHAnsi" w:hAnsiTheme="minorHAnsi" w:cstheme="minorHAnsi"/>
          <w:color w:val="333333"/>
          <w:sz w:val="22"/>
          <w:szCs w:val="22"/>
          <w:lang w:val="en"/>
        </w:rPr>
        <w:br/>
        <w:t xml:space="preserve">-establishing and maintaining strong partnership with national NGOs involved in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medical program.</w:t>
      </w:r>
      <w:r w:rsidRPr="00846FF3">
        <w:rPr>
          <w:rFonts w:asciiTheme="minorHAnsi" w:hAnsiTheme="minorHAnsi" w:cstheme="minorHAnsi"/>
          <w:color w:val="333333"/>
          <w:sz w:val="22"/>
          <w:szCs w:val="22"/>
          <w:lang w:val="en"/>
        </w:rPr>
        <w:br/>
        <w:t xml:space="preserve">-establishing and maintaining good relationship with </w:t>
      </w:r>
      <w:proofErr w:type="spellStart"/>
      <w:r w:rsidRPr="00846FF3">
        <w:rPr>
          <w:rFonts w:asciiTheme="minorHAnsi" w:hAnsiTheme="minorHAnsi" w:cstheme="minorHAnsi"/>
          <w:color w:val="333333"/>
          <w:sz w:val="22"/>
          <w:szCs w:val="22"/>
          <w:lang w:val="en"/>
        </w:rPr>
        <w:t>MoH</w:t>
      </w:r>
      <w:proofErr w:type="spellEnd"/>
      <w:r w:rsidRPr="00846FF3">
        <w:rPr>
          <w:rFonts w:asciiTheme="minorHAnsi" w:hAnsiTheme="minorHAnsi" w:cstheme="minorHAnsi"/>
          <w:color w:val="333333"/>
          <w:sz w:val="22"/>
          <w:szCs w:val="22"/>
          <w:lang w:val="en"/>
        </w:rPr>
        <w:t>/DHO to ensure all project activities are carried out with their agreement.</w:t>
      </w:r>
      <w:r w:rsidRPr="00846FF3">
        <w:rPr>
          <w:rFonts w:asciiTheme="minorHAnsi" w:hAnsiTheme="minorHAnsi" w:cstheme="minorHAnsi"/>
          <w:color w:val="333333"/>
          <w:sz w:val="22"/>
          <w:szCs w:val="22"/>
          <w:lang w:val="en"/>
        </w:rPr>
        <w:br/>
        <w:t>-coordinating with UN agencies and other NGOs working in the same areas to avoid program activities overlaps.</w:t>
      </w:r>
      <w:r w:rsidRPr="00846FF3">
        <w:rPr>
          <w:rFonts w:asciiTheme="minorHAnsi" w:hAnsiTheme="minorHAnsi" w:cstheme="minorHAnsi"/>
          <w:color w:val="333333"/>
          <w:sz w:val="22"/>
          <w:szCs w:val="22"/>
          <w:lang w:val="en"/>
        </w:rPr>
        <w:br/>
        <w:t xml:space="preserve">-organizing regular meetings with governorate/district health authorities and with the community leaders to maintain a full adherence to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medical program.</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Reporting and communication</w:t>
      </w:r>
      <w:r w:rsidRPr="00846FF3">
        <w:rPr>
          <w:rFonts w:asciiTheme="minorHAnsi" w:hAnsiTheme="minorHAnsi" w:cstheme="minorHAnsi"/>
          <w:color w:val="333333"/>
          <w:sz w:val="22"/>
          <w:szCs w:val="22"/>
          <w:lang w:val="en"/>
        </w:rPr>
        <w:br/>
        <w:t xml:space="preserve">-participating to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internal meetings.</w:t>
      </w:r>
      <w:r w:rsidRPr="00846FF3">
        <w:rPr>
          <w:rFonts w:asciiTheme="minorHAnsi" w:hAnsiTheme="minorHAnsi" w:cstheme="minorHAnsi"/>
          <w:color w:val="333333"/>
          <w:sz w:val="22"/>
          <w:szCs w:val="22"/>
          <w:lang w:val="en"/>
        </w:rPr>
        <w:br/>
        <w:t xml:space="preserve">-elaborating monthly </w:t>
      </w:r>
      <w:proofErr w:type="spellStart"/>
      <w:r w:rsidRPr="00846FF3">
        <w:rPr>
          <w:rFonts w:asciiTheme="minorHAnsi" w:hAnsiTheme="minorHAnsi" w:cstheme="minorHAnsi"/>
          <w:color w:val="333333"/>
          <w:sz w:val="22"/>
          <w:szCs w:val="22"/>
          <w:lang w:val="en"/>
        </w:rPr>
        <w:t>sitrep</w:t>
      </w:r>
      <w:proofErr w:type="spellEnd"/>
      <w:r w:rsidRPr="00846FF3">
        <w:rPr>
          <w:rFonts w:asciiTheme="minorHAnsi" w:hAnsiTheme="minorHAnsi" w:cstheme="minorHAnsi"/>
          <w:color w:val="333333"/>
          <w:sz w:val="22"/>
          <w:szCs w:val="22"/>
          <w:lang w:val="en"/>
        </w:rPr>
        <w:t xml:space="preserve"> with the coordination team.</w:t>
      </w:r>
      <w:r w:rsidRPr="00846FF3">
        <w:rPr>
          <w:rFonts w:asciiTheme="minorHAnsi" w:hAnsiTheme="minorHAnsi" w:cstheme="minorHAnsi"/>
          <w:color w:val="333333"/>
          <w:sz w:val="22"/>
          <w:szCs w:val="22"/>
          <w:lang w:val="en"/>
        </w:rPr>
        <w:br/>
        <w:t>-participating in the writing of donor’s activity reports and proposals.</w:t>
      </w:r>
      <w:r w:rsidRPr="00846FF3">
        <w:rPr>
          <w:rFonts w:asciiTheme="minorHAnsi" w:hAnsiTheme="minorHAnsi" w:cstheme="minorHAnsi"/>
          <w:color w:val="333333"/>
          <w:sz w:val="22"/>
          <w:szCs w:val="22"/>
          <w:lang w:val="en"/>
        </w:rPr>
        <w:br/>
        <w:t>-providing the needed information and available materials for advocacy and visibility on MDM action, humanitarian situation in Yemen.</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r>
      <w:proofErr w:type="gramStart"/>
      <w:r w:rsidRPr="00846FF3">
        <w:rPr>
          <w:rFonts w:asciiTheme="minorHAnsi" w:hAnsiTheme="minorHAnsi" w:cstheme="minorHAnsi"/>
          <w:color w:val="333333"/>
          <w:sz w:val="22"/>
          <w:szCs w:val="22"/>
          <w:lang w:val="en"/>
        </w:rPr>
        <w:t>CONDITIONS OF EMPLOYMENT:</w:t>
      </w:r>
      <w:r w:rsidRPr="00846FF3">
        <w:rPr>
          <w:rFonts w:asciiTheme="minorHAnsi" w:hAnsiTheme="minorHAnsi" w:cstheme="minorHAnsi"/>
          <w:color w:val="333333"/>
          <w:sz w:val="22"/>
          <w:szCs w:val="22"/>
          <w:lang w:val="en"/>
        </w:rPr>
        <w:br/>
        <w:t>Status : Employee Contract : Fixed-term contract</w:t>
      </w:r>
      <w:r w:rsidRPr="00846FF3">
        <w:rPr>
          <w:rFonts w:asciiTheme="minorHAnsi" w:hAnsiTheme="minorHAnsi" w:cstheme="minorHAnsi"/>
          <w:color w:val="333333"/>
          <w:sz w:val="22"/>
          <w:szCs w:val="22"/>
          <w:lang w:val="en"/>
        </w:rPr>
        <w:br/>
        <w:t>Duration : 6 to 9 months</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Starting date: 15/12/2019</w:t>
      </w:r>
      <w:r w:rsidRPr="00846FF3">
        <w:rPr>
          <w:rFonts w:asciiTheme="minorHAnsi" w:hAnsiTheme="minorHAnsi" w:cstheme="minorHAnsi"/>
          <w:color w:val="333333"/>
          <w:sz w:val="22"/>
          <w:szCs w:val="22"/>
          <w:lang w:val="en"/>
        </w:rPr>
        <w:br/>
        <w:t>Gross monthly salary: 3.041 euros</w:t>
      </w:r>
      <w:r w:rsidRPr="00846FF3">
        <w:rPr>
          <w:rFonts w:asciiTheme="minorHAnsi" w:hAnsiTheme="minorHAnsi" w:cstheme="minorHAnsi"/>
          <w:color w:val="333333"/>
          <w:sz w:val="22"/>
          <w:szCs w:val="22"/>
          <w:lang w:val="en"/>
        </w:rPr>
        <w:br/>
        <w:t>Premium equal to one month salary paid in two instalments - minimum of 6 months seniority required</w:t>
      </w:r>
      <w:r w:rsidRPr="00846FF3">
        <w:rPr>
          <w:rFonts w:asciiTheme="minorHAnsi" w:hAnsiTheme="minorHAnsi" w:cstheme="minorHAnsi"/>
          <w:color w:val="333333"/>
          <w:sz w:val="22"/>
          <w:szCs w:val="22"/>
          <w:lang w:val="en"/>
        </w:rPr>
        <w:br/>
        <w:t>Expatriation bonus (10% gross salary per month)</w:t>
      </w:r>
      <w:r w:rsidRPr="00846FF3">
        <w:rPr>
          <w:rFonts w:asciiTheme="minorHAnsi" w:hAnsiTheme="minorHAnsi" w:cstheme="minorHAnsi"/>
          <w:color w:val="333333"/>
          <w:sz w:val="22"/>
          <w:szCs w:val="22"/>
          <w:lang w:val="en"/>
        </w:rPr>
        <w:br/>
        <w:t>Transportation cost, vaccines and visas covered</w:t>
      </w:r>
      <w:r w:rsidRPr="00846FF3">
        <w:rPr>
          <w:rFonts w:asciiTheme="minorHAnsi" w:hAnsiTheme="minorHAnsi" w:cstheme="minorHAnsi"/>
          <w:color w:val="333333"/>
          <w:sz w:val="22"/>
          <w:szCs w:val="22"/>
          <w:lang w:val="en"/>
        </w:rPr>
        <w:br/>
        <w:t>Guesthouse housing</w:t>
      </w:r>
      <w:r w:rsidRPr="00846FF3">
        <w:rPr>
          <w:rFonts w:asciiTheme="minorHAnsi" w:hAnsiTheme="minorHAnsi" w:cstheme="minorHAnsi"/>
          <w:color w:val="333333"/>
          <w:sz w:val="22"/>
          <w:szCs w:val="22"/>
          <w:lang w:val="en"/>
        </w:rPr>
        <w:br/>
        <w:t>22.5 RTT (recovery days) per year</w:t>
      </w:r>
      <w:r w:rsidRPr="00846FF3">
        <w:rPr>
          <w:rFonts w:asciiTheme="minorHAnsi" w:hAnsiTheme="minorHAnsi" w:cstheme="minorHAnsi"/>
          <w:color w:val="333333"/>
          <w:sz w:val="22"/>
          <w:szCs w:val="22"/>
          <w:lang w:val="en"/>
        </w:rPr>
        <w:br/>
        <w:t>5 weeks of paid leaves per year.</w:t>
      </w:r>
      <w:r w:rsidRPr="00846FF3">
        <w:rPr>
          <w:rFonts w:asciiTheme="minorHAnsi" w:hAnsiTheme="minorHAnsi" w:cstheme="minorHAnsi"/>
          <w:color w:val="333333"/>
          <w:sz w:val="22"/>
          <w:szCs w:val="22"/>
          <w:lang w:val="en"/>
        </w:rPr>
        <w:br/>
      </w:r>
      <w:proofErr w:type="gramEnd"/>
      <w:r w:rsidRPr="00846FF3">
        <w:rPr>
          <w:rFonts w:asciiTheme="minorHAnsi" w:hAnsiTheme="minorHAnsi" w:cstheme="minorHAnsi"/>
          <w:color w:val="333333"/>
          <w:sz w:val="22"/>
          <w:szCs w:val="22"/>
          <w:lang w:val="en"/>
        </w:rPr>
        <w:t xml:space="preserve">Health insurance (60% covered by </w:t>
      </w:r>
      <w:proofErr w:type="spellStart"/>
      <w:r w:rsidRPr="00846FF3">
        <w:rPr>
          <w:rFonts w:asciiTheme="minorHAnsi" w:hAnsiTheme="minorHAnsi" w:cstheme="minorHAnsi"/>
          <w:color w:val="333333"/>
          <w:sz w:val="22"/>
          <w:szCs w:val="22"/>
          <w:lang w:val="en"/>
        </w:rPr>
        <w:t>MdM</w:t>
      </w:r>
      <w:proofErr w:type="spellEnd"/>
      <w:r w:rsidRPr="00846FF3">
        <w:rPr>
          <w:rFonts w:asciiTheme="minorHAnsi" w:hAnsiTheme="minorHAnsi" w:cstheme="minorHAnsi"/>
          <w:color w:val="333333"/>
          <w:sz w:val="22"/>
          <w:szCs w:val="22"/>
          <w:lang w:val="en"/>
        </w:rPr>
        <w:t xml:space="preserve"> and 40% by the employee)</w:t>
      </w:r>
      <w:r w:rsidRPr="00846FF3">
        <w:rPr>
          <w:rFonts w:asciiTheme="minorHAnsi" w:hAnsiTheme="minorHAnsi" w:cstheme="minorHAnsi"/>
          <w:color w:val="333333"/>
          <w:sz w:val="22"/>
          <w:szCs w:val="22"/>
          <w:lang w:val="en"/>
        </w:rPr>
        <w:br/>
        <w:t>Insurance (repatriation…)</w:t>
      </w:r>
      <w:r w:rsidRPr="00846FF3">
        <w:rPr>
          <w:rFonts w:asciiTheme="minorHAnsi" w:hAnsiTheme="minorHAnsi" w:cstheme="minorHAnsi"/>
          <w:color w:val="333333"/>
          <w:sz w:val="22"/>
          <w:szCs w:val="22"/>
          <w:lang w:val="en"/>
        </w:rPr>
        <w:br/>
        <w:t>Punctual teleworking agreement (after 6 months)</w:t>
      </w:r>
      <w:r w:rsidRPr="00846FF3">
        <w:rPr>
          <w:rFonts w:asciiTheme="minorHAnsi" w:hAnsiTheme="minorHAnsi" w:cstheme="minorHAnsi"/>
          <w:color w:val="333333"/>
          <w:sz w:val="22"/>
          <w:szCs w:val="22"/>
          <w:lang w:val="en"/>
        </w:rPr>
        <w:br/>
      </w:r>
      <w:proofErr w:type="spellStart"/>
      <w:r w:rsidRPr="00846FF3">
        <w:rPr>
          <w:rFonts w:asciiTheme="minorHAnsi" w:hAnsiTheme="minorHAnsi" w:cstheme="minorHAnsi"/>
          <w:color w:val="333333"/>
          <w:sz w:val="22"/>
          <w:szCs w:val="22"/>
          <w:lang w:val="en"/>
        </w:rPr>
        <w:t>Médecins</w:t>
      </w:r>
      <w:proofErr w:type="spellEnd"/>
      <w:r w:rsidRPr="00846FF3">
        <w:rPr>
          <w:rFonts w:asciiTheme="minorHAnsi" w:hAnsiTheme="minorHAnsi" w:cstheme="minorHAnsi"/>
          <w:color w:val="333333"/>
          <w:sz w:val="22"/>
          <w:szCs w:val="22"/>
          <w:lang w:val="en"/>
        </w:rPr>
        <w:t xml:space="preserve"> du Monde promotes trainings and internal mobility</w:t>
      </w:r>
      <w:r w:rsidRPr="00846FF3">
        <w:rPr>
          <w:rFonts w:asciiTheme="minorHAnsi" w:hAnsiTheme="minorHAnsi" w:cstheme="minorHAnsi"/>
          <w:color w:val="333333"/>
          <w:sz w:val="22"/>
          <w:szCs w:val="22"/>
          <w:lang w:val="en"/>
        </w:rPr>
        <w:br/>
        <w:t>Single posting</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SKILLS AND EXPERIENCE NEEDED:</w:t>
      </w:r>
      <w:r w:rsidRPr="00846FF3">
        <w:rPr>
          <w:rFonts w:asciiTheme="minorHAnsi" w:hAnsiTheme="minorHAnsi" w:cstheme="minorHAnsi"/>
          <w:color w:val="333333"/>
          <w:sz w:val="22"/>
          <w:szCs w:val="22"/>
          <w:lang w:val="en"/>
        </w:rPr>
        <w:br/>
        <w:t>Education and experience:</w:t>
      </w:r>
      <w:r w:rsidRPr="00846FF3">
        <w:rPr>
          <w:rFonts w:asciiTheme="minorHAnsi" w:hAnsiTheme="minorHAnsi" w:cstheme="minorHAnsi"/>
          <w:color w:val="333333"/>
          <w:sz w:val="22"/>
          <w:szCs w:val="22"/>
          <w:lang w:val="en"/>
        </w:rPr>
        <w:br/>
        <w:t xml:space="preserve">Medical Doctor or Nurse or Midwife with experience in Public health and medical program management </w:t>
      </w:r>
      <w:r w:rsidRPr="00846FF3">
        <w:rPr>
          <w:rFonts w:asciiTheme="minorHAnsi" w:hAnsiTheme="minorHAnsi" w:cstheme="minorHAnsi"/>
          <w:color w:val="333333"/>
          <w:sz w:val="22"/>
          <w:szCs w:val="22"/>
          <w:lang w:val="en"/>
        </w:rPr>
        <w:br/>
        <w:t xml:space="preserve">Significant experience in similar positions </w:t>
      </w:r>
      <w:r w:rsidRPr="00846FF3">
        <w:rPr>
          <w:rFonts w:asciiTheme="minorHAnsi" w:hAnsiTheme="minorHAnsi" w:cstheme="minorHAnsi"/>
          <w:color w:val="333333"/>
          <w:sz w:val="22"/>
          <w:szCs w:val="22"/>
          <w:lang w:val="en"/>
        </w:rPr>
        <w:br/>
        <w:t>Experience in hard negotiations with local authorities, partners and staff in a tricky context</w:t>
      </w:r>
      <w:r w:rsidRPr="00846FF3">
        <w:rPr>
          <w:rFonts w:asciiTheme="minorHAnsi" w:hAnsiTheme="minorHAnsi" w:cstheme="minorHAnsi"/>
          <w:color w:val="333333"/>
          <w:sz w:val="22"/>
          <w:szCs w:val="22"/>
          <w:lang w:val="en"/>
        </w:rPr>
        <w:br/>
        <w:t>Experience in outbreak management and emergency response</w:t>
      </w:r>
      <w:r w:rsidRPr="00846FF3">
        <w:rPr>
          <w:rFonts w:asciiTheme="minorHAnsi" w:hAnsiTheme="minorHAnsi" w:cstheme="minorHAnsi"/>
          <w:color w:val="333333"/>
          <w:sz w:val="22"/>
          <w:szCs w:val="22"/>
          <w:lang w:val="en"/>
        </w:rPr>
        <w:br/>
        <w:t xml:space="preserve">Team management experience </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 xml:space="preserve">IT: Good knowledge of Windows (word, excel). </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Required personal skills:</w:t>
      </w:r>
      <w:r w:rsidRPr="00846FF3">
        <w:rPr>
          <w:rFonts w:asciiTheme="minorHAnsi" w:hAnsiTheme="minorHAnsi" w:cstheme="minorHAnsi"/>
          <w:color w:val="333333"/>
          <w:sz w:val="22"/>
          <w:szCs w:val="22"/>
          <w:lang w:val="en"/>
        </w:rPr>
        <w:br/>
        <w:t>Excellent communication skills, listening and diplomacy skills</w:t>
      </w:r>
      <w:r w:rsidRPr="00846FF3">
        <w:rPr>
          <w:rFonts w:asciiTheme="minorHAnsi" w:hAnsiTheme="minorHAnsi" w:cstheme="minorHAnsi"/>
          <w:color w:val="333333"/>
          <w:sz w:val="22"/>
          <w:szCs w:val="22"/>
          <w:lang w:val="en"/>
        </w:rPr>
        <w:br/>
        <w:t xml:space="preserve">Ability to have a global overview of a program (not only on medical plan) </w:t>
      </w:r>
      <w:r w:rsidRPr="00846FF3">
        <w:rPr>
          <w:rFonts w:asciiTheme="minorHAnsi" w:hAnsiTheme="minorHAnsi" w:cstheme="minorHAnsi"/>
          <w:color w:val="333333"/>
          <w:sz w:val="22"/>
          <w:szCs w:val="22"/>
          <w:lang w:val="en"/>
        </w:rPr>
        <w:br/>
        <w:t>Ability to take quick decisions according to the context in coordination with the team</w:t>
      </w:r>
      <w:r w:rsidRPr="00846FF3">
        <w:rPr>
          <w:rFonts w:asciiTheme="minorHAnsi" w:hAnsiTheme="minorHAnsi" w:cstheme="minorHAnsi"/>
          <w:color w:val="333333"/>
          <w:sz w:val="22"/>
          <w:szCs w:val="22"/>
          <w:lang w:val="en"/>
        </w:rPr>
        <w:br/>
        <w:t xml:space="preserve">Excellent organizational skills </w:t>
      </w:r>
      <w:r w:rsidRPr="00846FF3">
        <w:rPr>
          <w:rFonts w:asciiTheme="minorHAnsi" w:hAnsiTheme="minorHAnsi" w:cstheme="minorHAnsi"/>
          <w:color w:val="333333"/>
          <w:sz w:val="22"/>
          <w:szCs w:val="22"/>
          <w:lang w:val="en"/>
        </w:rPr>
        <w:br/>
        <w:t>Team spirit/Leadership</w:t>
      </w:r>
      <w:r w:rsidRPr="00846FF3">
        <w:rPr>
          <w:rFonts w:asciiTheme="minorHAnsi" w:hAnsiTheme="minorHAnsi" w:cstheme="minorHAnsi"/>
          <w:color w:val="333333"/>
          <w:sz w:val="22"/>
          <w:szCs w:val="22"/>
          <w:lang w:val="en"/>
        </w:rPr>
        <w:br/>
        <w:t xml:space="preserve">Respectful of a very traditional Muslim society </w:t>
      </w:r>
      <w:r w:rsidRPr="00846FF3">
        <w:rPr>
          <w:rFonts w:asciiTheme="minorHAnsi" w:hAnsiTheme="minorHAnsi" w:cstheme="minorHAnsi"/>
          <w:color w:val="333333"/>
          <w:sz w:val="22"/>
          <w:szCs w:val="22"/>
          <w:lang w:val="en"/>
        </w:rPr>
        <w:br/>
        <w:t>Capacity to work and to live in tense conditions (climate, cultural context, promiscuity, isolation)</w:t>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r>
      <w:r w:rsidRPr="00846FF3">
        <w:rPr>
          <w:rFonts w:asciiTheme="minorHAnsi" w:hAnsiTheme="minorHAnsi" w:cstheme="minorHAnsi"/>
          <w:color w:val="333333"/>
          <w:sz w:val="22"/>
          <w:szCs w:val="22"/>
          <w:lang w:val="en"/>
        </w:rPr>
        <w:br/>
        <w:t>Languages: English is mandatory, French and Arabic are an asset.</w:t>
      </w:r>
      <w:r w:rsidRPr="00846FF3">
        <w:rPr>
          <w:rFonts w:asciiTheme="minorHAnsi" w:hAnsiTheme="minorHAnsi" w:cstheme="minorHAnsi"/>
          <w:color w:val="333333"/>
          <w:sz w:val="22"/>
          <w:szCs w:val="22"/>
          <w:lang w:val="en"/>
        </w:rPr>
        <w:br/>
        <w:t xml:space="preserve">You are committed to </w:t>
      </w:r>
      <w:proofErr w:type="spellStart"/>
      <w:r w:rsidRPr="00846FF3">
        <w:rPr>
          <w:rFonts w:asciiTheme="minorHAnsi" w:hAnsiTheme="minorHAnsi" w:cstheme="minorHAnsi"/>
          <w:color w:val="333333"/>
          <w:sz w:val="22"/>
          <w:szCs w:val="22"/>
          <w:lang w:val="en"/>
        </w:rPr>
        <w:t>MdM’s</w:t>
      </w:r>
      <w:proofErr w:type="spellEnd"/>
      <w:r w:rsidRPr="00846FF3">
        <w:rPr>
          <w:rFonts w:asciiTheme="minorHAnsi" w:hAnsiTheme="minorHAnsi" w:cstheme="minorHAnsi"/>
          <w:color w:val="333333"/>
          <w:sz w:val="22"/>
          <w:szCs w:val="22"/>
          <w:lang w:val="en"/>
        </w:rPr>
        <w:t xml:space="preserve"> values as an </w:t>
      </w:r>
      <w:proofErr w:type="spellStart"/>
      <w:r w:rsidRPr="00846FF3">
        <w:rPr>
          <w:rFonts w:asciiTheme="minorHAnsi" w:hAnsiTheme="minorHAnsi" w:cstheme="minorHAnsi"/>
          <w:color w:val="333333"/>
          <w:sz w:val="22"/>
          <w:szCs w:val="22"/>
          <w:lang w:val="en"/>
        </w:rPr>
        <w:t>organisation</w:t>
      </w:r>
      <w:proofErr w:type="spellEnd"/>
      <w:r w:rsidRPr="00846FF3">
        <w:rPr>
          <w:rFonts w:asciiTheme="minorHAnsi" w:hAnsiTheme="minorHAnsi" w:cstheme="minorHAnsi"/>
          <w:color w:val="333333"/>
          <w:sz w:val="22"/>
          <w:szCs w:val="22"/>
          <w:lang w:val="en"/>
        </w:rPr>
        <w:t xml:space="preserve"> and motivated by its non-statutory, NFP model.</w:t>
      </w:r>
    </w:p>
    <w:p w:rsidR="009367D5" w:rsidRPr="00846FF3" w:rsidRDefault="009367D5">
      <w:pPr>
        <w:rPr>
          <w:rFonts w:asciiTheme="minorHAnsi" w:hAnsiTheme="minorHAnsi" w:cstheme="minorHAnsi"/>
          <w:color w:val="333333"/>
          <w:sz w:val="22"/>
          <w:szCs w:val="22"/>
          <w:lang w:val="en"/>
        </w:rPr>
      </w:pPr>
    </w:p>
    <w:p w:rsidR="009367D5" w:rsidRPr="00846FF3" w:rsidRDefault="009367D5">
      <w:pPr>
        <w:rPr>
          <w:rFonts w:asciiTheme="minorHAnsi" w:hAnsiTheme="minorHAnsi" w:cstheme="minorHAnsi"/>
          <w:color w:val="333333"/>
          <w:sz w:val="22"/>
          <w:szCs w:val="22"/>
          <w:lang w:val="en"/>
        </w:rPr>
      </w:pPr>
      <w:r w:rsidRPr="00846FF3">
        <w:rPr>
          <w:rFonts w:asciiTheme="minorHAnsi" w:hAnsiTheme="minorHAnsi" w:cstheme="minorHAnsi"/>
          <w:b/>
          <w:color w:val="333333"/>
          <w:sz w:val="22"/>
          <w:szCs w:val="22"/>
          <w:lang w:val="en"/>
        </w:rPr>
        <w:t>Deadline:</w:t>
      </w:r>
      <w:r w:rsidRPr="00846FF3">
        <w:rPr>
          <w:rFonts w:asciiTheme="minorHAnsi" w:hAnsiTheme="minorHAnsi" w:cstheme="minorHAnsi"/>
          <w:color w:val="333333"/>
          <w:sz w:val="22"/>
          <w:szCs w:val="22"/>
          <w:lang w:val="en"/>
        </w:rPr>
        <w:t xml:space="preserve"> 22 February 2020</w:t>
      </w:r>
    </w:p>
    <w:p w:rsidR="009367D5" w:rsidRPr="00846FF3" w:rsidRDefault="009367D5">
      <w:pPr>
        <w:rPr>
          <w:rFonts w:asciiTheme="minorHAnsi" w:hAnsiTheme="minorHAnsi" w:cstheme="minorHAnsi"/>
          <w:color w:val="333333"/>
          <w:sz w:val="22"/>
          <w:szCs w:val="22"/>
          <w:lang w:val="en"/>
        </w:rPr>
      </w:pPr>
      <w:r w:rsidRPr="00846FF3">
        <w:rPr>
          <w:rFonts w:asciiTheme="minorHAnsi" w:hAnsiTheme="minorHAnsi" w:cstheme="minorHAnsi"/>
          <w:b/>
          <w:color w:val="333333"/>
          <w:sz w:val="22"/>
          <w:szCs w:val="22"/>
          <w:lang w:val="en"/>
        </w:rPr>
        <w:t>Salary:</w:t>
      </w:r>
      <w:r w:rsidRPr="00846FF3">
        <w:rPr>
          <w:rFonts w:asciiTheme="minorHAnsi" w:hAnsiTheme="minorHAnsi" w:cstheme="minorHAnsi"/>
          <w:color w:val="333333"/>
          <w:sz w:val="22"/>
          <w:szCs w:val="22"/>
          <w:lang w:val="en"/>
        </w:rPr>
        <w:t xml:space="preserve"> Competitive</w:t>
      </w:r>
    </w:p>
    <w:p w:rsidR="009367D5" w:rsidRPr="00846FF3" w:rsidRDefault="009367D5">
      <w:pPr>
        <w:rPr>
          <w:rFonts w:asciiTheme="minorHAnsi" w:hAnsiTheme="minorHAnsi" w:cstheme="minorHAnsi"/>
          <w:color w:val="333333"/>
          <w:sz w:val="22"/>
          <w:szCs w:val="22"/>
          <w:lang w:val="en"/>
        </w:rPr>
      </w:pPr>
      <w:r w:rsidRPr="00846FF3">
        <w:rPr>
          <w:rFonts w:asciiTheme="minorHAnsi" w:hAnsiTheme="minorHAnsi" w:cstheme="minorHAnsi"/>
          <w:b/>
          <w:color w:val="333333"/>
          <w:sz w:val="22"/>
          <w:szCs w:val="22"/>
          <w:lang w:val="en"/>
        </w:rPr>
        <w:t>Application Link:</w:t>
      </w:r>
      <w:r w:rsidRPr="00846FF3">
        <w:rPr>
          <w:rFonts w:asciiTheme="minorHAnsi" w:hAnsiTheme="minorHAnsi" w:cstheme="minorHAnsi"/>
          <w:color w:val="333333"/>
          <w:sz w:val="22"/>
          <w:szCs w:val="22"/>
          <w:lang w:val="en"/>
        </w:rPr>
        <w:t xml:space="preserve"> </w:t>
      </w:r>
      <w:hyperlink r:id="rId7" w:anchor="/application/resume_upload" w:history="1">
        <w:r w:rsidRPr="00846FF3">
          <w:rPr>
            <w:rStyle w:val="Hyperlink"/>
            <w:rFonts w:asciiTheme="minorHAnsi" w:hAnsiTheme="minorHAnsi" w:cstheme="minorHAnsi"/>
            <w:sz w:val="22"/>
            <w:szCs w:val="22"/>
            <w:lang w:val="en"/>
          </w:rPr>
          <w:t>https://application.careerbuilder1.eu/medecins-du-monde/apply/cb1/J3W2QV67N25MN0G7NXD?idpartenaire=20006&amp;IPath=TNJob&amp;Job_DID=J3W2QV67N25MN0G7NXD&amp;SiteID=cbnsv&amp;sc_cmp1=JS_JobDetails_ApplyNow&amp;TN_DID=TNKF77N5Z4P6V9GSVCL5#/application/resume_upload</w:t>
        </w:r>
      </w:hyperlink>
    </w:p>
    <w:p w:rsidR="009367D5" w:rsidRPr="00846FF3" w:rsidRDefault="009367D5">
      <w:pPr>
        <w:rPr>
          <w:rFonts w:asciiTheme="minorHAnsi" w:hAnsiTheme="minorHAnsi" w:cstheme="minorHAnsi"/>
          <w:color w:val="333333"/>
          <w:sz w:val="22"/>
          <w:szCs w:val="22"/>
          <w:lang w:val="en"/>
        </w:rPr>
      </w:pPr>
    </w:p>
    <w:p w:rsidR="009367D5" w:rsidRPr="00846FF3" w:rsidRDefault="009367D5">
      <w:pPr>
        <w:rPr>
          <w:rFonts w:asciiTheme="minorHAnsi" w:hAnsiTheme="minorHAnsi" w:cstheme="minorHAnsi"/>
          <w:color w:val="333333"/>
          <w:sz w:val="22"/>
          <w:szCs w:val="22"/>
          <w:lang w:val="en"/>
        </w:rPr>
      </w:pPr>
    </w:p>
    <w:p w:rsidR="009367D5" w:rsidRPr="00846FF3" w:rsidRDefault="009367D5">
      <w:pPr>
        <w:rPr>
          <w:rFonts w:asciiTheme="minorHAnsi" w:hAnsiTheme="minorHAnsi" w:cstheme="minorHAnsi"/>
          <w:sz w:val="22"/>
          <w:szCs w:val="22"/>
        </w:rPr>
      </w:pPr>
    </w:p>
    <w:p w:rsidR="009367D5" w:rsidRPr="00846FF3" w:rsidRDefault="009367D5">
      <w:pPr>
        <w:rPr>
          <w:rFonts w:asciiTheme="minorHAnsi" w:hAnsiTheme="minorHAnsi" w:cstheme="minorHAnsi"/>
          <w:b/>
          <w:sz w:val="28"/>
          <w:szCs w:val="28"/>
        </w:rPr>
      </w:pPr>
      <w:proofErr w:type="spellStart"/>
      <w:r w:rsidRPr="00846FF3">
        <w:rPr>
          <w:rFonts w:asciiTheme="minorHAnsi" w:hAnsiTheme="minorHAnsi" w:cstheme="minorHAnsi"/>
          <w:b/>
          <w:sz w:val="28"/>
          <w:szCs w:val="28"/>
        </w:rPr>
        <w:t>Médecins</w:t>
      </w:r>
      <w:proofErr w:type="spellEnd"/>
      <w:r w:rsidRPr="00846FF3">
        <w:rPr>
          <w:rFonts w:asciiTheme="minorHAnsi" w:hAnsiTheme="minorHAnsi" w:cstheme="minorHAnsi"/>
          <w:b/>
          <w:sz w:val="28"/>
          <w:szCs w:val="28"/>
        </w:rPr>
        <w:t xml:space="preserve"> du Monde - Mental Health and Psychosocial Support Advisor</w:t>
      </w:r>
    </w:p>
    <w:p w:rsidR="009367D5" w:rsidRPr="00846FF3" w:rsidRDefault="009367D5">
      <w:pPr>
        <w:rPr>
          <w:rFonts w:asciiTheme="minorHAnsi" w:hAnsiTheme="minorHAnsi" w:cstheme="minorHAnsi"/>
          <w:sz w:val="22"/>
          <w:szCs w:val="22"/>
        </w:rPr>
      </w:pPr>
    </w:p>
    <w:p w:rsidR="009367D5" w:rsidRPr="00846FF3" w:rsidRDefault="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For almost 40 years, </w:t>
      </w:r>
      <w:proofErr w:type="spellStart"/>
      <w:r w:rsidRPr="00846FF3">
        <w:rPr>
          <w:rFonts w:asciiTheme="minorHAnsi" w:hAnsiTheme="minorHAnsi" w:cstheme="minorHAnsi"/>
          <w:sz w:val="22"/>
          <w:szCs w:val="22"/>
        </w:rPr>
        <w:t>Médecins</w:t>
      </w:r>
      <w:proofErr w:type="spellEnd"/>
      <w:r w:rsidRPr="00846FF3">
        <w:rPr>
          <w:rFonts w:asciiTheme="minorHAnsi" w:hAnsiTheme="minorHAnsi" w:cstheme="minorHAnsi"/>
          <w:sz w:val="22"/>
          <w:szCs w:val="22"/>
        </w:rPr>
        <w:t xml:space="preserve"> du Monde, a campaigning medical organisation committed to international solidarity, has been caring for the most vulnerable populations at home and abroad. It has continued to highlight obstacles that exist in accessing health care and has secured sustainable improvements in health-for-all policies. Those working for this independent organisation do not solely dispense care and treatment but condemn violations of human dignity and rights and fight to improve matters for populations living in precarious situations.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currently works in more than 35 countries across all continents where it focuses on 5 priority areas: emergency and crisis, sexual and reproductive health, harm reduction, migrants and displaced populations (health rights), health and environment.</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Since 2015,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has been supporting Most At-Risk Populations (MARPI) through grants and training. Since 2009, MARPI has been running a health facility located in the </w:t>
      </w:r>
      <w:proofErr w:type="spellStart"/>
      <w:r w:rsidRPr="00846FF3">
        <w:rPr>
          <w:rFonts w:asciiTheme="minorHAnsi" w:hAnsiTheme="minorHAnsi" w:cstheme="minorHAnsi"/>
          <w:sz w:val="22"/>
          <w:szCs w:val="22"/>
        </w:rPr>
        <w:t>Mulago</w:t>
      </w:r>
      <w:proofErr w:type="spellEnd"/>
      <w:r w:rsidRPr="00846FF3">
        <w:rPr>
          <w:rFonts w:asciiTheme="minorHAnsi" w:hAnsiTheme="minorHAnsi" w:cstheme="minorHAnsi"/>
          <w:sz w:val="22"/>
          <w:szCs w:val="22"/>
        </w:rPr>
        <w:t xml:space="preserve"> national referral hospital, which provides free and friendly health services to the key populations, including Lesbian, Gay, Bisexual, Transgender, and Intersex (LGBTI) people.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provided MARPI staff with training in proctology, while providing basic equipment and consumables. Between 2016 and 2017, MARPI has started expanding their activities to a few regional referral hospitals.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wishes to support MARPI in the scaling-up of their activities through possible EU funding (response awaited in July 2019).</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In July 2017, a fact-finding mission was conducted in the South Sudanese refugee settlement of </w:t>
      </w:r>
      <w:proofErr w:type="spellStart"/>
      <w:r w:rsidRPr="00846FF3">
        <w:rPr>
          <w:rFonts w:asciiTheme="minorHAnsi" w:hAnsiTheme="minorHAnsi" w:cstheme="minorHAnsi"/>
          <w:sz w:val="22"/>
          <w:szCs w:val="22"/>
        </w:rPr>
        <w:t>Bidibidi</w:t>
      </w:r>
      <w:proofErr w:type="spellEnd"/>
      <w:r w:rsidRPr="00846FF3">
        <w:rPr>
          <w:rFonts w:asciiTheme="minorHAnsi" w:hAnsiTheme="minorHAnsi" w:cstheme="minorHAnsi"/>
          <w:sz w:val="22"/>
          <w:szCs w:val="22"/>
        </w:rPr>
        <w:t xml:space="preserve"> in the district of </w:t>
      </w:r>
      <w:proofErr w:type="spellStart"/>
      <w:r w:rsidRPr="00846FF3">
        <w:rPr>
          <w:rFonts w:asciiTheme="minorHAnsi" w:hAnsiTheme="minorHAnsi" w:cstheme="minorHAnsi"/>
          <w:sz w:val="22"/>
          <w:szCs w:val="22"/>
        </w:rPr>
        <w:t>Yumbe</w:t>
      </w:r>
      <w:proofErr w:type="spellEnd"/>
      <w:r w:rsidRPr="00846FF3">
        <w:rPr>
          <w:rFonts w:asciiTheme="minorHAnsi" w:hAnsiTheme="minorHAnsi" w:cstheme="minorHAnsi"/>
          <w:sz w:val="22"/>
          <w:szCs w:val="22"/>
        </w:rPr>
        <w:t xml:space="preserve">, West Nile sub-region, northern Uganda, where the French section of MSF has been present since 2016. The fact-finding mission has led to an intervention proposal to progressively take over all the MSF activities at </w:t>
      </w:r>
      <w:proofErr w:type="spellStart"/>
      <w:r w:rsidRPr="00846FF3">
        <w:rPr>
          <w:rFonts w:asciiTheme="minorHAnsi" w:hAnsiTheme="minorHAnsi" w:cstheme="minorHAnsi"/>
          <w:sz w:val="22"/>
          <w:szCs w:val="22"/>
        </w:rPr>
        <w:t>Bolomoni</w:t>
      </w:r>
      <w:proofErr w:type="spellEnd"/>
      <w:r w:rsidRPr="00846FF3">
        <w:rPr>
          <w:rFonts w:asciiTheme="minorHAnsi" w:hAnsiTheme="minorHAnsi" w:cstheme="minorHAnsi"/>
          <w:sz w:val="22"/>
          <w:szCs w:val="22"/>
        </w:rPr>
        <w:t xml:space="preserve"> HC III (Health Centre level as well as their outreach activities in </w:t>
      </w:r>
      <w:proofErr w:type="spellStart"/>
      <w:r w:rsidRPr="00846FF3">
        <w:rPr>
          <w:rFonts w:asciiTheme="minorHAnsi" w:hAnsiTheme="minorHAnsi" w:cstheme="minorHAnsi"/>
          <w:sz w:val="22"/>
          <w:szCs w:val="22"/>
        </w:rPr>
        <w:t>Bidibidi</w:t>
      </w:r>
      <w:proofErr w:type="spellEnd"/>
      <w:r w:rsidRPr="00846FF3">
        <w:rPr>
          <w:rFonts w:asciiTheme="minorHAnsi" w:hAnsiTheme="minorHAnsi" w:cstheme="minorHAnsi"/>
          <w:sz w:val="22"/>
          <w:szCs w:val="22"/>
        </w:rPr>
        <w:t xml:space="preserve"> refugee settlement). The handover was completed in January 2019. Then, a 3-year intervention with partnership with Human Rights Awareness and Promotion Forum (HRAPF) aims at reducing mortality and morbidity rates. It includes: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 The running of all OPD and IPD activities at the </w:t>
      </w:r>
      <w:proofErr w:type="spellStart"/>
      <w:r w:rsidRPr="00846FF3">
        <w:rPr>
          <w:rFonts w:asciiTheme="minorHAnsi" w:hAnsiTheme="minorHAnsi" w:cstheme="minorHAnsi"/>
          <w:sz w:val="22"/>
          <w:szCs w:val="22"/>
        </w:rPr>
        <w:t>Bolomoni</w:t>
      </w:r>
      <w:proofErr w:type="spellEnd"/>
      <w:r w:rsidRPr="00846FF3">
        <w:rPr>
          <w:rFonts w:asciiTheme="minorHAnsi" w:hAnsiTheme="minorHAnsi" w:cstheme="minorHAnsi"/>
          <w:sz w:val="22"/>
          <w:szCs w:val="22"/>
        </w:rPr>
        <w:t xml:space="preserve"> HC III</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 The preparation of the progressive handover of the </w:t>
      </w:r>
      <w:proofErr w:type="spellStart"/>
      <w:r w:rsidRPr="00846FF3">
        <w:rPr>
          <w:rFonts w:asciiTheme="minorHAnsi" w:hAnsiTheme="minorHAnsi" w:cstheme="minorHAnsi"/>
          <w:sz w:val="22"/>
          <w:szCs w:val="22"/>
        </w:rPr>
        <w:t>Bolomoni</w:t>
      </w:r>
      <w:proofErr w:type="spellEnd"/>
      <w:r w:rsidRPr="00846FF3">
        <w:rPr>
          <w:rFonts w:asciiTheme="minorHAnsi" w:hAnsiTheme="minorHAnsi" w:cstheme="minorHAnsi"/>
          <w:sz w:val="22"/>
          <w:szCs w:val="22"/>
        </w:rPr>
        <w:t xml:space="preserve"> HC III to the health district of </w:t>
      </w:r>
      <w:proofErr w:type="spellStart"/>
      <w:r w:rsidRPr="00846FF3">
        <w:rPr>
          <w:rFonts w:asciiTheme="minorHAnsi" w:hAnsiTheme="minorHAnsi" w:cstheme="minorHAnsi"/>
          <w:sz w:val="22"/>
          <w:szCs w:val="22"/>
        </w:rPr>
        <w:t>Yumbe</w:t>
      </w:r>
      <w:proofErr w:type="spellEnd"/>
      <w:r w:rsidRPr="00846FF3">
        <w:rPr>
          <w:rFonts w:asciiTheme="minorHAnsi" w:hAnsiTheme="minorHAnsi" w:cstheme="minorHAnsi"/>
          <w:sz w:val="22"/>
          <w:szCs w:val="22"/>
        </w:rPr>
        <w:t xml:space="preserve"> through capacity building of </w:t>
      </w:r>
      <w:proofErr w:type="spellStart"/>
      <w:r w:rsidRPr="00846FF3">
        <w:rPr>
          <w:rFonts w:asciiTheme="minorHAnsi" w:hAnsiTheme="minorHAnsi" w:cstheme="minorHAnsi"/>
          <w:sz w:val="22"/>
          <w:szCs w:val="22"/>
        </w:rPr>
        <w:t>MoH</w:t>
      </w:r>
      <w:proofErr w:type="spellEnd"/>
      <w:r w:rsidRPr="00846FF3">
        <w:rPr>
          <w:rFonts w:asciiTheme="minorHAnsi" w:hAnsiTheme="minorHAnsi" w:cstheme="minorHAnsi"/>
          <w:sz w:val="22"/>
          <w:szCs w:val="22"/>
        </w:rPr>
        <w:t xml:space="preserve"> staff</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A close collaboration with the local population and the empowerment of communities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A strong focus on mental health and psychosocial support, while developing a mental health community approach and covering some gaps identified</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The strengthening of the GBV levels of intervention through covering some gaps identified</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A socio-anthropological analysis of community organisation, community coping mechanisms and expression of emotion within the refugee settlements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MHPSS component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The quality of MHPSS services is one of the 4 intervention objectives. The MHPSS component has been managed by two Psychiatrist Clinical Officers (PCOs), one psychologist and two counsellors. From 15 July 2018 to 30 November 2019, 6,832 MHPSS consultations have been carried out: 52% by the PCOs, 34% by the counsellors and 14% by the psychologist. Epilepsy represents the first motive for consultation (42%), followed by depression (30%) and psychotic disorders (15%). Most epileptic cases are under Carbamazepine.</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Concerns on over-prescriptions and more generally on the quality of MHPSS services have been raised on a number of occasions. The 2 PCO are medication-focused vs. psychological intervention or support alone. Out of the 1,159 patients in </w:t>
      </w:r>
      <w:proofErr w:type="gramStart"/>
      <w:r w:rsidRPr="00846FF3">
        <w:rPr>
          <w:rFonts w:asciiTheme="minorHAnsi" w:hAnsiTheme="minorHAnsi" w:cstheme="minorHAnsi"/>
          <w:sz w:val="22"/>
          <w:szCs w:val="22"/>
        </w:rPr>
        <w:t>the excel</w:t>
      </w:r>
      <w:proofErr w:type="gramEnd"/>
      <w:r w:rsidRPr="00846FF3">
        <w:rPr>
          <w:rFonts w:asciiTheme="minorHAnsi" w:hAnsiTheme="minorHAnsi" w:cstheme="minorHAnsi"/>
          <w:sz w:val="22"/>
          <w:szCs w:val="22"/>
        </w:rPr>
        <w:t xml:space="preserve"> patient file, many are on medication for chronic disorders (e.g. epilepsy) or depression. Even though the patient database is not fully reliable (e.g. not up to date and including many defaulters), approximately 700 patients are under Carbamazepine and 450 under Fluoxetine. A significant number of patients are receiving multiple medications because they have been diagnosed with multiple disorders, e.g. epilepsy and depression or epilepsy and psychotic disorder.</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At both project and HQ level, there has been limited supervision and support due to lack of mental health professionals and capacity within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This makes it difficult to monitor and minimize the potential unnecessary prescriptions of multiple medications.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In addition, the current stand-alone specialized services (i.e. support to chronic mental health disorders) have limited sustainability in a HC level III setting, hence the need for evaluating referral possibilities to nearby Level IV health facilities or NGOs (e.g. TPO).</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The fact that one of the PCOs submitted his resignation seems a good opportunity to re-evaluate the human resources needed in the context of downsizing activities. Based on observations, the patient flow in the MHPSS does not seem very high and since the services will be available during week days only, having one PCO seems sufficient. Nevertheless, a mechanism should be developed to assess the accuracy of prescriptions and monitor the prescriptions and consumptions trends (e.g. via monthly randomised checks on prescription), especially as it relates to Carbamazepine and Fluoxetine. Both the Pharmacist and the medical doctors should play a more pro-active role in good dispensing and safe medication practices.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TASKS AND RESPONSIBILITIES: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Under the responsibility of the medical coordinator, the MHPSS Advisor provides technical expertise to national staff (MHPSS and medical doctors) and collaborates with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medical staff to construct a multidisciplinary approach to patient care.</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More specifically, the 2-month support will include the following:</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Case management:</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Oversee the diagnosing and treating of mental health illnesses according to the 2016 national guidelines for management of common conditions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Support the PCO with cleaning and updating the existing data base (e.g. defaulters for more than 2 months)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Re-evaluate each patient condition and develop a treatment and discharge plan</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Develop a mechanism to assess the accuracy of prescriptions and monitor the prescriptions and consumptions trends (e.g. via monthly randomised checks on prescription)</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Ensure proper handling of patient information and confidentiality</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Participate in team meeting and case discussion</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Training:</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Identify the training needs of the MHPSS staff and organize on-going training and workshop to improve their practice in case management</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Referrals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Map and evaluate existing MHPSS services, including referral pathway for chronic disorders in particular</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Develop a referral pathway for acute and chronic mental health disorders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CONDITIONS OF EMPLOYMENT:</w:t>
      </w:r>
    </w:p>
    <w:p w:rsidR="009367D5" w:rsidRPr="00846FF3" w:rsidRDefault="009367D5" w:rsidP="009367D5">
      <w:pPr>
        <w:rPr>
          <w:rFonts w:asciiTheme="minorHAnsi" w:hAnsiTheme="minorHAnsi" w:cstheme="minorHAnsi"/>
          <w:sz w:val="22"/>
          <w:szCs w:val="22"/>
        </w:rPr>
      </w:pPr>
      <w:proofErr w:type="gramStart"/>
      <w:r w:rsidRPr="00846FF3">
        <w:rPr>
          <w:rFonts w:asciiTheme="minorHAnsi" w:hAnsiTheme="minorHAnsi" w:cstheme="minorHAnsi"/>
          <w:sz w:val="22"/>
          <w:szCs w:val="22"/>
        </w:rPr>
        <w:t>Status :</w:t>
      </w:r>
      <w:proofErr w:type="gramEnd"/>
      <w:r w:rsidRPr="00846FF3">
        <w:rPr>
          <w:rFonts w:asciiTheme="minorHAnsi" w:hAnsiTheme="minorHAnsi" w:cstheme="minorHAnsi"/>
          <w:sz w:val="22"/>
          <w:szCs w:val="22"/>
        </w:rPr>
        <w:t xml:space="preserve"> Employee Contract : Fixed-term contract</w:t>
      </w:r>
    </w:p>
    <w:p w:rsidR="009367D5" w:rsidRPr="00846FF3" w:rsidRDefault="009367D5" w:rsidP="009367D5">
      <w:pPr>
        <w:rPr>
          <w:rFonts w:asciiTheme="minorHAnsi" w:hAnsiTheme="minorHAnsi" w:cstheme="minorHAnsi"/>
          <w:sz w:val="22"/>
          <w:szCs w:val="22"/>
        </w:rPr>
      </w:pPr>
      <w:proofErr w:type="gramStart"/>
      <w:r w:rsidRPr="00846FF3">
        <w:rPr>
          <w:rFonts w:asciiTheme="minorHAnsi" w:hAnsiTheme="minorHAnsi" w:cstheme="minorHAnsi"/>
          <w:sz w:val="22"/>
          <w:szCs w:val="22"/>
        </w:rPr>
        <w:t>Duration :</w:t>
      </w:r>
      <w:proofErr w:type="gramEnd"/>
      <w:r w:rsidRPr="00846FF3">
        <w:rPr>
          <w:rFonts w:asciiTheme="minorHAnsi" w:hAnsiTheme="minorHAnsi" w:cstheme="minorHAnsi"/>
          <w:sz w:val="22"/>
          <w:szCs w:val="22"/>
        </w:rPr>
        <w:t xml:space="preserve"> 2 </w:t>
      </w:r>
      <w:proofErr w:type="spellStart"/>
      <w:r w:rsidRPr="00846FF3">
        <w:rPr>
          <w:rFonts w:asciiTheme="minorHAnsi" w:hAnsiTheme="minorHAnsi" w:cstheme="minorHAnsi"/>
          <w:sz w:val="22"/>
          <w:szCs w:val="22"/>
        </w:rPr>
        <w:t>mois</w:t>
      </w:r>
      <w:proofErr w:type="spellEnd"/>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Starting date: ASAP</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Gross monthly salary: 2816 euros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Premium equal to one month salary paid in two instalments - minimum of 6 months seniority required</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Expatriation bonus (10% gross salary per month)</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Transportation cost, vaccines and visas covered</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Guesthouse housing</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22.5 RTT (recovery days) per year</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5 weeks of paid leaves per year</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Health insurance (60% covered by </w:t>
      </w:r>
      <w:proofErr w:type="spellStart"/>
      <w:r w:rsidRPr="00846FF3">
        <w:rPr>
          <w:rFonts w:asciiTheme="minorHAnsi" w:hAnsiTheme="minorHAnsi" w:cstheme="minorHAnsi"/>
          <w:sz w:val="22"/>
          <w:szCs w:val="22"/>
        </w:rPr>
        <w:t>MdM</w:t>
      </w:r>
      <w:proofErr w:type="spellEnd"/>
      <w:r w:rsidRPr="00846FF3">
        <w:rPr>
          <w:rFonts w:asciiTheme="minorHAnsi" w:hAnsiTheme="minorHAnsi" w:cstheme="minorHAnsi"/>
          <w:sz w:val="22"/>
          <w:szCs w:val="22"/>
        </w:rPr>
        <w:t xml:space="preserve"> and 40% by the employee)</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Insurance (repatriation…)</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proofErr w:type="spellStart"/>
      <w:r w:rsidRPr="00846FF3">
        <w:rPr>
          <w:rFonts w:asciiTheme="minorHAnsi" w:hAnsiTheme="minorHAnsi" w:cstheme="minorHAnsi"/>
          <w:sz w:val="22"/>
          <w:szCs w:val="22"/>
        </w:rPr>
        <w:t>Médecins</w:t>
      </w:r>
      <w:proofErr w:type="spellEnd"/>
      <w:r w:rsidRPr="00846FF3">
        <w:rPr>
          <w:rFonts w:asciiTheme="minorHAnsi" w:hAnsiTheme="minorHAnsi" w:cstheme="minorHAnsi"/>
          <w:sz w:val="22"/>
          <w:szCs w:val="22"/>
        </w:rPr>
        <w:t xml:space="preserve"> du Monde promotes trainings and internal mobility</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Single posting</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SKILLS AND EXPERIENCE NEEDED:</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Education</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MD degree, specialized training in psychiatry</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Experience</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Essential working experience as a psychiatrist</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Previous experience in a low resource setting and a humanitarian context (</w:t>
      </w:r>
      <w:proofErr w:type="spellStart"/>
      <w:r w:rsidRPr="00846FF3">
        <w:rPr>
          <w:rFonts w:asciiTheme="minorHAnsi" w:hAnsiTheme="minorHAnsi" w:cstheme="minorHAnsi"/>
          <w:sz w:val="22"/>
          <w:szCs w:val="22"/>
        </w:rPr>
        <w:t>e.g</w:t>
      </w:r>
      <w:proofErr w:type="spellEnd"/>
      <w:r w:rsidRPr="00846FF3">
        <w:rPr>
          <w:rFonts w:asciiTheme="minorHAnsi" w:hAnsiTheme="minorHAnsi" w:cstheme="minorHAnsi"/>
          <w:sz w:val="22"/>
          <w:szCs w:val="22"/>
        </w:rPr>
        <w:t xml:space="preserve"> refugee context)</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Experience in training and supervision will be an asset</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Knowledge</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Desirable computer literacy (word, excel)</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Capacity to work in a multidisciplinary team</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Strong communication and organizational skills</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Languages: fluent </w:t>
      </w:r>
      <w:proofErr w:type="spellStart"/>
      <w:proofErr w:type="gramStart"/>
      <w:r w:rsidRPr="00846FF3">
        <w:rPr>
          <w:rFonts w:asciiTheme="minorHAnsi" w:hAnsiTheme="minorHAnsi" w:cstheme="minorHAnsi"/>
          <w:sz w:val="22"/>
          <w:szCs w:val="22"/>
        </w:rPr>
        <w:t>english</w:t>
      </w:r>
      <w:proofErr w:type="spellEnd"/>
      <w:proofErr w:type="gramEnd"/>
      <w:r w:rsidRPr="00846FF3">
        <w:rPr>
          <w:rFonts w:asciiTheme="minorHAnsi" w:hAnsiTheme="minorHAnsi" w:cstheme="minorHAnsi"/>
          <w:sz w:val="22"/>
          <w:szCs w:val="22"/>
        </w:rPr>
        <w:t xml:space="preserve"> is mandatory</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You are committed to </w:t>
      </w:r>
      <w:proofErr w:type="spellStart"/>
      <w:r w:rsidRPr="00846FF3">
        <w:rPr>
          <w:rFonts w:asciiTheme="minorHAnsi" w:hAnsiTheme="minorHAnsi" w:cstheme="minorHAnsi"/>
          <w:sz w:val="22"/>
          <w:szCs w:val="22"/>
        </w:rPr>
        <w:t>MdM’s</w:t>
      </w:r>
      <w:proofErr w:type="spellEnd"/>
      <w:r w:rsidRPr="00846FF3">
        <w:rPr>
          <w:rFonts w:asciiTheme="minorHAnsi" w:hAnsiTheme="minorHAnsi" w:cstheme="minorHAnsi"/>
          <w:sz w:val="22"/>
          <w:szCs w:val="22"/>
        </w:rPr>
        <w:t xml:space="preserve"> values as an organisation and motivated by its non-statutory, NFP model.</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b/>
          <w:sz w:val="22"/>
          <w:szCs w:val="22"/>
        </w:rPr>
        <w:t>Deadline:</w:t>
      </w:r>
      <w:r w:rsidRPr="00846FF3">
        <w:rPr>
          <w:rFonts w:asciiTheme="minorHAnsi" w:hAnsiTheme="minorHAnsi" w:cstheme="minorHAnsi"/>
          <w:sz w:val="22"/>
          <w:szCs w:val="22"/>
        </w:rPr>
        <w:t xml:space="preserve"> 22 February 2020</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b/>
          <w:sz w:val="22"/>
          <w:szCs w:val="22"/>
        </w:rPr>
        <w:t>Salary:</w:t>
      </w:r>
      <w:r w:rsidRPr="00846FF3">
        <w:rPr>
          <w:rFonts w:asciiTheme="minorHAnsi" w:hAnsiTheme="minorHAnsi" w:cstheme="minorHAnsi"/>
          <w:sz w:val="22"/>
          <w:szCs w:val="22"/>
        </w:rPr>
        <w:t xml:space="preserve"> 2816 euros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b/>
          <w:sz w:val="22"/>
          <w:szCs w:val="22"/>
        </w:rPr>
        <w:t>Application Link:</w:t>
      </w:r>
      <w:r w:rsidRPr="00846FF3">
        <w:rPr>
          <w:rFonts w:asciiTheme="minorHAnsi" w:hAnsiTheme="minorHAnsi" w:cstheme="minorHAnsi"/>
          <w:sz w:val="22"/>
          <w:szCs w:val="22"/>
        </w:rPr>
        <w:t xml:space="preserve">  </w:t>
      </w:r>
      <w:hyperlink r:id="rId8" w:anchor="/application/resume_upload" w:history="1">
        <w:r w:rsidRPr="00846FF3">
          <w:rPr>
            <w:rStyle w:val="Hyperlink"/>
            <w:rFonts w:asciiTheme="minorHAnsi" w:hAnsiTheme="minorHAnsi" w:cstheme="minorHAnsi"/>
            <w:sz w:val="22"/>
            <w:szCs w:val="22"/>
          </w:rPr>
          <w:t>https://application.careerbuilder1.eu/medecins-du-monde/apply/cb1/J3Q6JG5XGTDZ4GHZVH7?idpartenaire=20006&amp;IPath=TNJob&amp;Job_DID=J3Q6JG5XGTDZ4GHZVH7&amp;SiteID=cbnsv&amp;sc_cmp1=JS_JobDetails_ApplyNow&amp;TN_DID=TNKF77N5Z4P6V9GSVCL5#/application/resume_upload</w:t>
        </w:r>
      </w:hyperlink>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b/>
          <w:sz w:val="28"/>
          <w:szCs w:val="28"/>
        </w:rPr>
      </w:pPr>
      <w:bookmarkStart w:id="0" w:name="_GoBack"/>
      <w:r w:rsidRPr="00846FF3">
        <w:rPr>
          <w:rFonts w:asciiTheme="minorHAnsi" w:hAnsiTheme="minorHAnsi" w:cstheme="minorHAnsi"/>
          <w:b/>
          <w:sz w:val="28"/>
          <w:szCs w:val="28"/>
        </w:rPr>
        <w:t>RTI Health Solutions - Statistician-Evidence-Based Medicine</w:t>
      </w:r>
    </w:p>
    <w:bookmarkEnd w:id="0"/>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xml:space="preserve">RTI Health Solutions is seeking a dynamic and talented candidate to launch their career within our European-based Health Economics team. RTI Health Solutions is a business unit of RTI International, an independent </w:t>
      </w:r>
      <w:proofErr w:type="spellStart"/>
      <w:r w:rsidRPr="00846FF3">
        <w:rPr>
          <w:rFonts w:asciiTheme="minorHAnsi" w:hAnsiTheme="minorHAnsi" w:cstheme="minorHAnsi"/>
          <w:sz w:val="22"/>
          <w:szCs w:val="22"/>
        </w:rPr>
        <w:t>nonprofit</w:t>
      </w:r>
      <w:proofErr w:type="spellEnd"/>
      <w:r w:rsidRPr="00846FF3">
        <w:rPr>
          <w:rFonts w:asciiTheme="minorHAnsi" w:hAnsiTheme="minorHAnsi" w:cstheme="minorHAnsi"/>
          <w:sz w:val="22"/>
          <w:szCs w:val="22"/>
        </w:rPr>
        <w:t xml:space="preserve"> research Institute, dedicated to improving the human condition.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The RTI Health Solutions business unit provides consultancy and research services to pharmaceutical and other healthcare industry clients.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As an Evidence-Based Medicine Statistician you will work within an experienced team in a friendly and collaborative environment. As part of our team, you will perform leading-edge analytical research to evaluate the clinical, humanistic, and/or economic value of new medicines and other healthcare products.  Our research is used by Health Technology Assessment authorities worldwide to inform their decisions about the availability, pricing, and reimbursement of new healthcare interventions. We offer the opportunity to build a rich, rewarding career, tackle new challenges, publish and present your research, and enhance the depth and diversity of your skills.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This is an office-based position that is located in Manchester, UK.</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Responsibilities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Conduct analysis and other activities on a wide range of project types and therapeutic areas.  </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Systematic reviews to inform indirect and mixed-treatment comparisons (network meta-analyses)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Network meta-analysis, pairwise meta-analysis, indirect comparisons, parametric survival analyses, retrospective data analyses, prospective analyses linked to clinical trials, and utility assessment and quality of life studies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Develop statistical analysis plans and analysis reports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Prepare data for and liaise with other technical staff, health economists for model development, statisticians and systematic literature review experts for network meta-analyses, and/or with clinical consultants)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 xml:space="preserve">Develop statistical programs and perform analyses in SAS, STATA, R, and </w:t>
      </w:r>
      <w:proofErr w:type="spellStart"/>
      <w:r w:rsidRPr="00846FF3">
        <w:rPr>
          <w:rFonts w:asciiTheme="minorHAnsi" w:hAnsiTheme="minorHAnsi" w:cstheme="minorHAnsi"/>
          <w:sz w:val="22"/>
          <w:szCs w:val="22"/>
        </w:rPr>
        <w:t>WinBUGS</w:t>
      </w:r>
      <w:proofErr w:type="spellEnd"/>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Communicate effectively (via email, telephone, and in-person) with clients and team members regarding projects and proposals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Write reports and proposals</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Implement and deliver high-quality scientific projects to agreed timelines and budgets under direction of senior staff</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Begin to build scientific stature through publication in peer-reviewed journals and conference symposia</w:t>
      </w:r>
    </w:p>
    <w:p w:rsidR="009367D5" w:rsidRPr="00846FF3" w:rsidRDefault="009367D5" w:rsidP="00846FF3">
      <w:pPr>
        <w:pStyle w:val="ListParagraph"/>
        <w:numPr>
          <w:ilvl w:val="0"/>
          <w:numId w:val="4"/>
        </w:numPr>
        <w:rPr>
          <w:rFonts w:asciiTheme="minorHAnsi" w:hAnsiTheme="minorHAnsi" w:cstheme="minorHAnsi"/>
          <w:sz w:val="22"/>
          <w:szCs w:val="22"/>
        </w:rPr>
      </w:pPr>
      <w:r w:rsidRPr="00846FF3">
        <w:rPr>
          <w:rFonts w:asciiTheme="minorHAnsi" w:hAnsiTheme="minorHAnsi" w:cstheme="minorHAnsi"/>
          <w:sz w:val="22"/>
          <w:szCs w:val="22"/>
        </w:rPr>
        <w:t>Develop conference presentations/posters and manuscripts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Qualifications:</w:t>
      </w: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sz w:val="22"/>
          <w:szCs w:val="22"/>
        </w:rPr>
        <w:t> </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An undergraduate or advanced degree in mathematics, statistics, biostatistics, or a related field </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Highly successful academic career</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Coursework or experience in meta-analyses, survival analyses, retrospective data analyses, prospective analyses linked to clinical trials, and/or utility assessment analyses</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 xml:space="preserve">Programming experience with one or more statistical packages such as SAS, STATA, R, and/or </w:t>
      </w:r>
      <w:proofErr w:type="spellStart"/>
      <w:r w:rsidRPr="00846FF3">
        <w:rPr>
          <w:rFonts w:asciiTheme="minorHAnsi" w:hAnsiTheme="minorHAnsi" w:cstheme="minorHAnsi"/>
          <w:sz w:val="22"/>
          <w:szCs w:val="22"/>
        </w:rPr>
        <w:t>WinBUGS</w:t>
      </w:r>
      <w:proofErr w:type="spellEnd"/>
      <w:r w:rsidRPr="00846FF3">
        <w:rPr>
          <w:rFonts w:asciiTheme="minorHAnsi" w:hAnsiTheme="minorHAnsi" w:cstheme="minorHAnsi"/>
          <w:sz w:val="22"/>
          <w:szCs w:val="22"/>
        </w:rPr>
        <w:t>.  Knowledge of R is preferable</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Demonstrated skills for reading, writing, and evaluating research findings</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High level of attention to detail, organisational skills and accuracy; ability to multi-task and prioritise work and be flexible depending on client deadlines</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Enthusiasm, commitment and ability, to produce consistently high-quality work within tight deadlines</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Ability to work well independently and as part of a team</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Excellent interpersonal and communication skills (both written and oral)</w:t>
      </w:r>
    </w:p>
    <w:p w:rsidR="009367D5" w:rsidRPr="00846FF3" w:rsidRDefault="009367D5" w:rsidP="00846FF3">
      <w:pPr>
        <w:pStyle w:val="ListParagraph"/>
        <w:numPr>
          <w:ilvl w:val="0"/>
          <w:numId w:val="5"/>
        </w:numPr>
        <w:rPr>
          <w:rFonts w:asciiTheme="minorHAnsi" w:hAnsiTheme="minorHAnsi" w:cstheme="minorHAnsi"/>
          <w:sz w:val="22"/>
          <w:szCs w:val="22"/>
        </w:rPr>
      </w:pPr>
      <w:r w:rsidRPr="00846FF3">
        <w:rPr>
          <w:rFonts w:asciiTheme="minorHAnsi" w:hAnsiTheme="minorHAnsi" w:cstheme="minorHAnsi"/>
          <w:sz w:val="22"/>
          <w:szCs w:val="22"/>
        </w:rPr>
        <w:t>Strong numeric skills with attention to detail and accuracy</w:t>
      </w:r>
    </w:p>
    <w:p w:rsidR="009D2ADA" w:rsidRPr="00846FF3" w:rsidRDefault="009D2ADA" w:rsidP="009367D5">
      <w:pPr>
        <w:rPr>
          <w:rFonts w:asciiTheme="minorHAnsi" w:hAnsiTheme="minorHAnsi" w:cstheme="minorHAnsi"/>
          <w:sz w:val="22"/>
          <w:szCs w:val="22"/>
        </w:rPr>
      </w:pPr>
    </w:p>
    <w:p w:rsidR="009D2ADA" w:rsidRPr="00846FF3" w:rsidRDefault="009D2ADA" w:rsidP="009367D5">
      <w:pPr>
        <w:rPr>
          <w:rFonts w:asciiTheme="minorHAnsi" w:hAnsiTheme="minorHAnsi" w:cstheme="minorHAnsi"/>
          <w:sz w:val="22"/>
          <w:szCs w:val="22"/>
        </w:rPr>
      </w:pPr>
      <w:r w:rsidRPr="00846FF3">
        <w:rPr>
          <w:rFonts w:asciiTheme="minorHAnsi" w:hAnsiTheme="minorHAnsi" w:cstheme="minorHAnsi"/>
          <w:sz w:val="22"/>
          <w:szCs w:val="22"/>
        </w:rPr>
        <w:t>Based in Manchester</w:t>
      </w:r>
    </w:p>
    <w:p w:rsidR="009367D5" w:rsidRPr="00846FF3" w:rsidRDefault="009367D5" w:rsidP="009367D5">
      <w:pPr>
        <w:rPr>
          <w:rFonts w:asciiTheme="minorHAnsi" w:hAnsiTheme="minorHAnsi" w:cstheme="minorHAnsi"/>
          <w:sz w:val="22"/>
          <w:szCs w:val="22"/>
        </w:rPr>
      </w:pPr>
    </w:p>
    <w:p w:rsidR="009367D5" w:rsidRPr="00846FF3" w:rsidRDefault="009367D5" w:rsidP="009367D5">
      <w:pPr>
        <w:rPr>
          <w:rFonts w:asciiTheme="minorHAnsi" w:hAnsiTheme="minorHAnsi" w:cstheme="minorHAnsi"/>
          <w:sz w:val="22"/>
          <w:szCs w:val="22"/>
        </w:rPr>
      </w:pPr>
      <w:r w:rsidRPr="00846FF3">
        <w:rPr>
          <w:rFonts w:asciiTheme="minorHAnsi" w:hAnsiTheme="minorHAnsi" w:cstheme="minorHAnsi"/>
          <w:b/>
          <w:sz w:val="22"/>
          <w:szCs w:val="22"/>
        </w:rPr>
        <w:t>Deadline:</w:t>
      </w:r>
      <w:r w:rsidRPr="00846FF3">
        <w:rPr>
          <w:rFonts w:asciiTheme="minorHAnsi" w:hAnsiTheme="minorHAnsi" w:cstheme="minorHAnsi"/>
          <w:sz w:val="22"/>
          <w:szCs w:val="22"/>
        </w:rPr>
        <w:t xml:space="preserve"> 16 February</w:t>
      </w:r>
    </w:p>
    <w:p w:rsidR="009D2ADA" w:rsidRPr="00846FF3" w:rsidRDefault="009D2ADA" w:rsidP="009367D5">
      <w:pPr>
        <w:rPr>
          <w:rFonts w:asciiTheme="minorHAnsi" w:hAnsiTheme="minorHAnsi" w:cstheme="minorHAnsi"/>
          <w:sz w:val="22"/>
          <w:szCs w:val="22"/>
        </w:rPr>
      </w:pPr>
      <w:r w:rsidRPr="00846FF3">
        <w:rPr>
          <w:rFonts w:asciiTheme="minorHAnsi" w:hAnsiTheme="minorHAnsi" w:cstheme="minorHAnsi"/>
          <w:b/>
          <w:sz w:val="22"/>
          <w:szCs w:val="22"/>
        </w:rPr>
        <w:t>Salary:</w:t>
      </w:r>
      <w:r w:rsidRPr="00846FF3">
        <w:rPr>
          <w:rFonts w:asciiTheme="minorHAnsi" w:hAnsiTheme="minorHAnsi" w:cstheme="minorHAnsi"/>
          <w:sz w:val="22"/>
          <w:szCs w:val="22"/>
        </w:rPr>
        <w:t xml:space="preserve"> Competitive</w:t>
      </w:r>
    </w:p>
    <w:p w:rsidR="009D2ADA" w:rsidRPr="00846FF3" w:rsidRDefault="009D2ADA" w:rsidP="009367D5">
      <w:pPr>
        <w:rPr>
          <w:rFonts w:asciiTheme="minorHAnsi" w:hAnsiTheme="minorHAnsi" w:cstheme="minorHAnsi"/>
          <w:sz w:val="22"/>
          <w:szCs w:val="22"/>
        </w:rPr>
      </w:pPr>
      <w:r w:rsidRPr="00846FF3">
        <w:rPr>
          <w:rFonts w:asciiTheme="minorHAnsi" w:hAnsiTheme="minorHAnsi" w:cstheme="minorHAnsi"/>
          <w:b/>
          <w:sz w:val="22"/>
          <w:szCs w:val="22"/>
        </w:rPr>
        <w:t>Application Link:</w:t>
      </w:r>
      <w:r w:rsidRPr="00846FF3">
        <w:rPr>
          <w:rFonts w:asciiTheme="minorHAnsi" w:hAnsiTheme="minorHAnsi" w:cstheme="minorHAnsi"/>
          <w:sz w:val="22"/>
          <w:szCs w:val="22"/>
        </w:rPr>
        <w:t xml:space="preserve"> https://rtiint.referrals.selectminds.com/rtihs/jobs/statistician-evidence-based-medicine-3575?et=emmNZUUv</w:t>
      </w:r>
    </w:p>
    <w:p w:rsidR="009367D5" w:rsidRPr="00846FF3" w:rsidRDefault="009367D5" w:rsidP="009367D5">
      <w:pPr>
        <w:rPr>
          <w:rFonts w:asciiTheme="minorHAnsi" w:hAnsiTheme="minorHAnsi" w:cstheme="minorHAnsi"/>
          <w:sz w:val="22"/>
          <w:szCs w:val="22"/>
        </w:rPr>
      </w:pPr>
    </w:p>
    <w:sectPr w:rsidR="009367D5" w:rsidRPr="00846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34D6D"/>
    <w:multiLevelType w:val="hybridMultilevel"/>
    <w:tmpl w:val="2598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D6D50"/>
    <w:multiLevelType w:val="hybridMultilevel"/>
    <w:tmpl w:val="EE90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745F4"/>
    <w:multiLevelType w:val="hybridMultilevel"/>
    <w:tmpl w:val="B296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80A54"/>
    <w:multiLevelType w:val="hybridMultilevel"/>
    <w:tmpl w:val="E55C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65815"/>
    <w:multiLevelType w:val="hybridMultilevel"/>
    <w:tmpl w:val="BFBC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40718"/>
    <w:multiLevelType w:val="hybridMultilevel"/>
    <w:tmpl w:val="A15A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45541"/>
    <w:multiLevelType w:val="hybridMultilevel"/>
    <w:tmpl w:val="AF92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67352"/>
    <w:multiLevelType w:val="hybridMultilevel"/>
    <w:tmpl w:val="E1C0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73"/>
    <w:rsid w:val="003A43AA"/>
    <w:rsid w:val="00846FF3"/>
    <w:rsid w:val="009367D5"/>
    <w:rsid w:val="009D2ADA"/>
    <w:rsid w:val="00A874E7"/>
    <w:rsid w:val="00B47F5C"/>
    <w:rsid w:val="00CA3273"/>
    <w:rsid w:val="00E770AA"/>
    <w:rsid w:val="00EB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6E09B-3C0B-48B8-BF8E-CE0474AD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7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273"/>
    <w:rPr>
      <w:color w:val="0000FF"/>
      <w:u w:val="single"/>
    </w:rPr>
  </w:style>
  <w:style w:type="paragraph" w:styleId="ListParagraph">
    <w:name w:val="List Paragraph"/>
    <w:basedOn w:val="Normal"/>
    <w:uiPriority w:val="34"/>
    <w:qFormat/>
    <w:rsid w:val="00846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3879">
      <w:bodyDiv w:val="1"/>
      <w:marLeft w:val="0"/>
      <w:marRight w:val="0"/>
      <w:marTop w:val="0"/>
      <w:marBottom w:val="0"/>
      <w:divBdr>
        <w:top w:val="none" w:sz="0" w:space="0" w:color="auto"/>
        <w:left w:val="none" w:sz="0" w:space="0" w:color="auto"/>
        <w:bottom w:val="none" w:sz="0" w:space="0" w:color="auto"/>
        <w:right w:val="none" w:sz="0" w:space="0" w:color="auto"/>
      </w:divBdr>
      <w:divsChild>
        <w:div w:id="210270527">
          <w:marLeft w:val="0"/>
          <w:marRight w:val="0"/>
          <w:marTop w:val="0"/>
          <w:marBottom w:val="0"/>
          <w:divBdr>
            <w:top w:val="none" w:sz="0" w:space="0" w:color="auto"/>
            <w:left w:val="none" w:sz="0" w:space="0" w:color="auto"/>
            <w:bottom w:val="none" w:sz="0" w:space="0" w:color="auto"/>
            <w:right w:val="none" w:sz="0" w:space="0" w:color="auto"/>
          </w:divBdr>
          <w:divsChild>
            <w:div w:id="1980647503">
              <w:marLeft w:val="0"/>
              <w:marRight w:val="0"/>
              <w:marTop w:val="0"/>
              <w:marBottom w:val="0"/>
              <w:divBdr>
                <w:top w:val="none" w:sz="0" w:space="0" w:color="auto"/>
                <w:left w:val="none" w:sz="0" w:space="0" w:color="auto"/>
                <w:bottom w:val="none" w:sz="0" w:space="0" w:color="auto"/>
                <w:right w:val="none" w:sz="0" w:space="0" w:color="auto"/>
              </w:divBdr>
              <w:divsChild>
                <w:div w:id="1187057898">
                  <w:marLeft w:val="0"/>
                  <w:marRight w:val="0"/>
                  <w:marTop w:val="0"/>
                  <w:marBottom w:val="0"/>
                  <w:divBdr>
                    <w:top w:val="none" w:sz="0" w:space="0" w:color="auto"/>
                    <w:left w:val="none" w:sz="0" w:space="0" w:color="auto"/>
                    <w:bottom w:val="none" w:sz="0" w:space="0" w:color="auto"/>
                    <w:right w:val="none" w:sz="0" w:space="0" w:color="auto"/>
                  </w:divBdr>
                  <w:divsChild>
                    <w:div w:id="1544054256">
                      <w:marLeft w:val="-225"/>
                      <w:marRight w:val="-225"/>
                      <w:marTop w:val="0"/>
                      <w:marBottom w:val="0"/>
                      <w:divBdr>
                        <w:top w:val="none" w:sz="0" w:space="0" w:color="auto"/>
                        <w:left w:val="none" w:sz="0" w:space="0" w:color="auto"/>
                        <w:bottom w:val="none" w:sz="0" w:space="0" w:color="auto"/>
                        <w:right w:val="none" w:sz="0" w:space="0" w:color="auto"/>
                      </w:divBdr>
                      <w:divsChild>
                        <w:div w:id="607542835">
                          <w:marLeft w:val="0"/>
                          <w:marRight w:val="0"/>
                          <w:marTop w:val="0"/>
                          <w:marBottom w:val="0"/>
                          <w:divBdr>
                            <w:top w:val="none" w:sz="0" w:space="0" w:color="auto"/>
                            <w:left w:val="none" w:sz="0" w:space="0" w:color="auto"/>
                            <w:bottom w:val="none" w:sz="0" w:space="0" w:color="auto"/>
                            <w:right w:val="none" w:sz="0" w:space="0" w:color="auto"/>
                          </w:divBdr>
                          <w:divsChild>
                            <w:div w:id="1480730017">
                              <w:marLeft w:val="0"/>
                              <w:marRight w:val="0"/>
                              <w:marTop w:val="0"/>
                              <w:marBottom w:val="225"/>
                              <w:divBdr>
                                <w:top w:val="none" w:sz="0" w:space="0" w:color="auto"/>
                                <w:left w:val="none" w:sz="0" w:space="0" w:color="auto"/>
                                <w:bottom w:val="single" w:sz="12" w:space="11" w:color="DDDDDD"/>
                                <w:right w:val="single" w:sz="12" w:space="11" w:color="DDDDDD"/>
                              </w:divBdr>
                            </w:div>
                          </w:divsChild>
                        </w:div>
                      </w:divsChild>
                    </w:div>
                  </w:divsChild>
                </w:div>
              </w:divsChild>
            </w:div>
          </w:divsChild>
        </w:div>
      </w:divsChild>
    </w:div>
    <w:div w:id="1275404753">
      <w:bodyDiv w:val="1"/>
      <w:marLeft w:val="0"/>
      <w:marRight w:val="0"/>
      <w:marTop w:val="0"/>
      <w:marBottom w:val="0"/>
      <w:divBdr>
        <w:top w:val="none" w:sz="0" w:space="0" w:color="auto"/>
        <w:left w:val="none" w:sz="0" w:space="0" w:color="auto"/>
        <w:bottom w:val="none" w:sz="0" w:space="0" w:color="auto"/>
        <w:right w:val="none" w:sz="0" w:space="0" w:color="auto"/>
      </w:divBdr>
      <w:divsChild>
        <w:div w:id="319389203">
          <w:marLeft w:val="0"/>
          <w:marRight w:val="0"/>
          <w:marTop w:val="0"/>
          <w:marBottom w:val="0"/>
          <w:divBdr>
            <w:top w:val="none" w:sz="0" w:space="0" w:color="auto"/>
            <w:left w:val="none" w:sz="0" w:space="0" w:color="auto"/>
            <w:bottom w:val="none" w:sz="0" w:space="0" w:color="auto"/>
            <w:right w:val="none" w:sz="0" w:space="0" w:color="auto"/>
          </w:divBdr>
          <w:divsChild>
            <w:div w:id="1410540220">
              <w:marLeft w:val="0"/>
              <w:marRight w:val="0"/>
              <w:marTop w:val="0"/>
              <w:marBottom w:val="0"/>
              <w:divBdr>
                <w:top w:val="none" w:sz="0" w:space="0" w:color="auto"/>
                <w:left w:val="none" w:sz="0" w:space="0" w:color="auto"/>
                <w:bottom w:val="none" w:sz="0" w:space="0" w:color="auto"/>
                <w:right w:val="none" w:sz="0" w:space="0" w:color="auto"/>
              </w:divBdr>
              <w:divsChild>
                <w:div w:id="1336375560">
                  <w:marLeft w:val="0"/>
                  <w:marRight w:val="0"/>
                  <w:marTop w:val="0"/>
                  <w:marBottom w:val="0"/>
                  <w:divBdr>
                    <w:top w:val="none" w:sz="0" w:space="0" w:color="auto"/>
                    <w:left w:val="none" w:sz="0" w:space="0" w:color="auto"/>
                    <w:bottom w:val="none" w:sz="0" w:space="0" w:color="auto"/>
                    <w:right w:val="none" w:sz="0" w:space="0" w:color="auto"/>
                  </w:divBdr>
                  <w:divsChild>
                    <w:div w:id="411898767">
                      <w:marLeft w:val="-225"/>
                      <w:marRight w:val="-225"/>
                      <w:marTop w:val="0"/>
                      <w:marBottom w:val="0"/>
                      <w:divBdr>
                        <w:top w:val="none" w:sz="0" w:space="0" w:color="auto"/>
                        <w:left w:val="none" w:sz="0" w:space="0" w:color="auto"/>
                        <w:bottom w:val="none" w:sz="0" w:space="0" w:color="auto"/>
                        <w:right w:val="none" w:sz="0" w:space="0" w:color="auto"/>
                      </w:divBdr>
                      <w:divsChild>
                        <w:div w:id="782917376">
                          <w:marLeft w:val="0"/>
                          <w:marRight w:val="0"/>
                          <w:marTop w:val="0"/>
                          <w:marBottom w:val="0"/>
                          <w:divBdr>
                            <w:top w:val="none" w:sz="0" w:space="0" w:color="auto"/>
                            <w:left w:val="none" w:sz="0" w:space="0" w:color="auto"/>
                            <w:bottom w:val="none" w:sz="0" w:space="0" w:color="auto"/>
                            <w:right w:val="none" w:sz="0" w:space="0" w:color="auto"/>
                          </w:divBdr>
                          <w:divsChild>
                            <w:div w:id="997877752">
                              <w:marLeft w:val="0"/>
                              <w:marRight w:val="0"/>
                              <w:marTop w:val="0"/>
                              <w:marBottom w:val="225"/>
                              <w:divBdr>
                                <w:top w:val="none" w:sz="0" w:space="0" w:color="auto"/>
                                <w:left w:val="none" w:sz="0" w:space="0" w:color="auto"/>
                                <w:bottom w:val="single" w:sz="12" w:space="11" w:color="DDDDDD"/>
                                <w:right w:val="single" w:sz="12" w:space="11" w:color="DDDDDD"/>
                              </w:divBdr>
                            </w:div>
                          </w:divsChild>
                        </w:div>
                      </w:divsChild>
                    </w:div>
                  </w:divsChild>
                </w:div>
              </w:divsChild>
            </w:div>
          </w:divsChild>
        </w:div>
      </w:divsChild>
    </w:div>
    <w:div w:id="17182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tion.careerbuilder1.eu/medecins-du-monde/apply/cb1/J3Q6JG5XGTDZ4GHZVH7?idpartenaire=20006&amp;IPath=TNJob&amp;Job_DID=J3Q6JG5XGTDZ4GHZVH7&amp;SiteID=cbnsv&amp;sc_cmp1=JS_JobDetails_ApplyNow&amp;TN_DID=TNKF77N5Z4P6V9GSVCL5" TargetMode="External"/><Relationship Id="rId3" Type="http://schemas.openxmlformats.org/officeDocument/2006/relationships/settings" Target="settings.xml"/><Relationship Id="rId7" Type="http://schemas.openxmlformats.org/officeDocument/2006/relationships/hyperlink" Target="https://application.careerbuilder1.eu/medecins-du-monde/apply/cb1/J3W2QV67N25MN0G7NXD?idpartenaire=20006&amp;IPath=TNJob&amp;Job_DID=J3W2QV67N25MN0G7NXD&amp;SiteID=cbnsv&amp;sc_cmp1=JS_JobDetails_ApplyNow&amp;TN_DID=TNKF77N5Z4P6V9GSVCL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alystcareers-analysisgroup.icims.com/jobs/1582/analyst-health-care-london/job" TargetMode="External"/><Relationship Id="rId5" Type="http://schemas.openxmlformats.org/officeDocument/2006/relationships/hyperlink" Target="https://associatecareers-analysisgroup.icims.com/jobs/1577/associate-health-care-london/jo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5833</Words>
  <Characters>33254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Ross</dc:creator>
  <cp:keywords/>
  <dc:description/>
  <cp:lastModifiedBy>Penny Longman</cp:lastModifiedBy>
  <cp:revision>2</cp:revision>
  <dcterms:created xsi:type="dcterms:W3CDTF">2020-01-29T12:13:00Z</dcterms:created>
  <dcterms:modified xsi:type="dcterms:W3CDTF">2020-01-29T12:13:00Z</dcterms:modified>
</cp:coreProperties>
</file>