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40AE6" w:rsidP="00F40AE6" w:rsidRDefault="00F40AE6" w14:paraId="11F7409F" wp14:textId="77777777">
      <w:pPr>
        <w:shd w:val="clear" w:color="auto" w:fill="FFFFFF"/>
        <w:spacing w:after="300" w:line="240" w:lineRule="auto"/>
        <w:outlineLvl w:val="0"/>
        <w:rPr>
          <w:rFonts w:eastAsia="Times New Roman" w:cs="Times New Roman"/>
          <w:color w:val="000000"/>
          <w:kern w:val="36"/>
          <w:sz w:val="54"/>
          <w:szCs w:val="54"/>
          <w:lang w:eastAsia="en-GB"/>
        </w:rPr>
      </w:pPr>
      <w:r w:rsidRPr="00FE6679">
        <w:rPr>
          <w:rFonts w:eastAsia="Times New Roman" w:cs="Times New Roman"/>
          <w:color w:val="000000"/>
          <w:kern w:val="36"/>
          <w:sz w:val="54"/>
          <w:szCs w:val="54"/>
          <w:lang w:eastAsia="en-GB"/>
        </w:rPr>
        <w:t xml:space="preserve">Careers </w:t>
      </w:r>
      <w:r>
        <w:rPr>
          <w:rFonts w:eastAsia="Times New Roman" w:cs="Times New Roman"/>
          <w:color w:val="000000"/>
          <w:kern w:val="36"/>
          <w:sz w:val="54"/>
          <w:szCs w:val="54"/>
          <w:lang w:eastAsia="en-GB"/>
        </w:rPr>
        <w:t>Project Assistants</w:t>
      </w:r>
    </w:p>
    <w:p xmlns:wp14="http://schemas.microsoft.com/office/word/2010/wordml" w:rsidRPr="00FE6679" w:rsidR="00F40AE6" w:rsidP="00F40AE6" w:rsidRDefault="00F40AE6" w14:paraId="5FE928B3" wp14:textId="77777777">
      <w:pPr>
        <w:shd w:val="clear" w:color="auto" w:fill="FFFFFF"/>
        <w:spacing w:after="300" w:line="240" w:lineRule="auto"/>
        <w:outlineLvl w:val="0"/>
        <w:rPr>
          <w:rFonts w:eastAsia="Times New Roman" w:cs="Times New Roman"/>
          <w:color w:val="000000"/>
          <w:kern w:val="36"/>
          <w:sz w:val="54"/>
          <w:szCs w:val="54"/>
          <w:lang w:eastAsia="en-GB"/>
        </w:rPr>
      </w:pPr>
      <w:r w:rsidRPr="00062EDE">
        <w:rPr>
          <w:rFonts w:eastAsia="Times New Roman" w:cs="Times New Roman"/>
          <w:color w:val="000000"/>
          <w:kern w:val="36"/>
          <w:sz w:val="32"/>
          <w:szCs w:val="54"/>
          <w:lang w:eastAsia="en-GB"/>
        </w:rPr>
        <w:t>Job Description</w:t>
      </w:r>
    </w:p>
    <w:p xmlns:wp14="http://schemas.microsoft.com/office/word/2010/wordml" w:rsidRPr="00FE6679" w:rsidR="00F40AE6" w:rsidP="00F40AE6" w:rsidRDefault="00E06F54" w14:paraId="672A6659" wp14:textId="7777777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pict w14:anchorId="30185E9D">
          <v:rect id="_x0000_i1025" style="width:0;height:1.5pt" o:hr="t" o:hrstd="t" o:hrnoshade="t" o:hralign="center" fillcolor="black" stroked="f"/>
        </w:pict>
      </w:r>
    </w:p>
    <w:p xmlns:wp14="http://schemas.microsoft.com/office/word/2010/wordml" w:rsidRPr="00F40AE6" w:rsidR="00F40AE6" w:rsidP="00F40AE6" w:rsidRDefault="00F40AE6" w14:paraId="5F05578E" wp14:textId="77777777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LSHTM Careers Service would like to recruit </w:t>
      </w:r>
      <w:r w:rsidR="003B7AC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up to four </w:t>
      </w: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Careers Project Assistants representing a range of the current MSc courses offered at the School.  </w:t>
      </w:r>
      <w:r w:rsidR="003B7ACD">
        <w:rPr>
          <w:rFonts w:eastAsia="Times New Roman" w:cstheme="minorHAnsi"/>
          <w:color w:val="000000"/>
          <w:sz w:val="24"/>
          <w:szCs w:val="24"/>
          <w:lang w:eastAsia="en-GB"/>
        </w:rPr>
        <w:t>Each Assistant</w:t>
      </w: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proofErr w:type="gramStart"/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>will be paid</w:t>
      </w:r>
      <w:proofErr w:type="gramEnd"/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a maximum of 15 hours’ work in total (spread across a period of weeks) and the rate of pay is £11 per hour.  The team will be supported by the Careers Service but the ability to work independently is essential.</w:t>
      </w:r>
    </w:p>
    <w:p xmlns:wp14="http://schemas.microsoft.com/office/word/2010/wordml" w:rsidRPr="00F40AE6" w:rsidR="00F40AE6" w:rsidP="00F40AE6" w:rsidRDefault="00F40AE6" w14:paraId="30C72C6A" wp14:textId="77777777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>The Careers Project Assistants will be responsible for enhancing the student experience by delivering the careers project outlined below.</w:t>
      </w:r>
    </w:p>
    <w:p xmlns:wp14="http://schemas.microsoft.com/office/word/2010/wordml" w:rsidRPr="00F40AE6" w:rsidR="00F40AE6" w:rsidP="00F40AE6" w:rsidRDefault="00F40AE6" w14:paraId="21531223" wp14:textId="77777777">
      <w:pPr>
        <w:shd w:val="clear" w:color="auto" w:fill="FFFFFF"/>
        <w:spacing w:after="24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F40AE6">
        <w:rPr>
          <w:rFonts w:eastAsia="Times New Roman" w:cstheme="minorHAnsi"/>
          <w:b/>
          <w:color w:val="000000"/>
          <w:sz w:val="24"/>
          <w:szCs w:val="24"/>
          <w:lang w:eastAsia="en-GB"/>
        </w:rPr>
        <w:t>Careers Project:</w:t>
      </w:r>
    </w:p>
    <w:p xmlns:wp14="http://schemas.microsoft.com/office/word/2010/wordml" w:rsidRPr="00F40AE6" w:rsidR="00F40AE6" w:rsidP="3BEB2545" w:rsidRDefault="00F40AE6" w14:paraId="627BC65C" wp14:textId="632B2D07">
      <w:pPr>
        <w:shd w:val="clear" w:color="auto" w:fill="FFFFFF" w:themeFill="background1"/>
        <w:spacing w:after="240" w:line="240" w:lineRule="auto"/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</w:pPr>
      <w:r w:rsidRPr="3BEB2545" w:rsidR="00F40AE6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>Organise a series of student-led</w:t>
      </w:r>
      <w:r w:rsidRPr="3BEB2545" w:rsidR="003B7ACD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3BEB2545" w:rsidR="00F40AE6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seminars</w:t>
      </w:r>
      <w:r w:rsidRPr="3BEB2545" w:rsidR="003B7ACD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 during the </w:t>
      </w:r>
      <w:r w:rsidRPr="3BEB2545" w:rsidR="003B7ACD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>Spring</w:t>
      </w:r>
      <w:r w:rsidRPr="3BEB2545" w:rsidR="003B7ACD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 term</w:t>
      </w:r>
      <w:r w:rsidRPr="3BEB2545" w:rsidR="00F40AE6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, with each seminar including </w:t>
      </w:r>
      <w:proofErr w:type="gramStart"/>
      <w:r w:rsidRPr="3BEB2545" w:rsidR="00F40AE6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>a number of</w:t>
      </w:r>
      <w:proofErr w:type="gramEnd"/>
      <w:r w:rsidRPr="3BEB2545" w:rsidR="00F40AE6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 student presentations (likely to be</w:t>
      </w:r>
      <w:r w:rsidRPr="3BEB2545" w:rsidR="003B7ACD">
        <w:rPr>
          <w:rFonts w:eastAsia="Times New Roman" w:cs="Calibri" w:cstheme="minorAscii"/>
          <w:b w:val="1"/>
          <w:bCs w:val="1"/>
          <w:color w:val="000000"/>
          <w:sz w:val="24"/>
          <w:szCs w:val="24"/>
          <w:shd w:val="clear" w:color="auto" w:fill="FFFFFF"/>
          <w:lang w:eastAsia="en-GB"/>
        </w:rPr>
        <w:t xml:space="preserve"> two to three per seminar).  </w:t>
      </w:r>
    </w:p>
    <w:p xmlns:wp14="http://schemas.microsoft.com/office/word/2010/wordml" w:rsidRPr="00F40AE6" w:rsidR="00F40AE6" w:rsidP="00F40AE6" w:rsidRDefault="00F40AE6" w14:paraId="47BE52FC" wp14:textId="77777777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F40AE6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  <w:t>Presentations typically to include:</w:t>
      </w:r>
    </w:p>
    <w:p xmlns:wp14="http://schemas.microsoft.com/office/word/2010/wordml" w:rsidRPr="00F40AE6" w:rsidR="00F40AE6" w:rsidP="00F40AE6" w:rsidRDefault="00F40AE6" w14:paraId="4CDD99C9" wp14:textId="77777777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  <w:r w:rsidRPr="00F40AE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  <w:t>A day in the life (giving insight into current/prior employment which is relevant to LSHTM students)</w:t>
      </w:r>
    </w:p>
    <w:p xmlns:wp14="http://schemas.microsoft.com/office/word/2010/wordml" w:rsidRPr="00F40AE6" w:rsidR="00F40AE6" w:rsidP="00F40AE6" w:rsidRDefault="00F40AE6" w14:paraId="1A8A22C9" wp14:textId="77777777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  <w:r w:rsidRPr="00F40AE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  <w:t>Presentation on a topic in public/global health which the student presenter believes is of particular importance</w:t>
      </w:r>
      <w:r w:rsidR="003B7ACD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  <w:t xml:space="preserve"> and relevant from a career perspective</w:t>
      </w:r>
    </w:p>
    <w:p xmlns:wp14="http://schemas.microsoft.com/office/word/2010/wordml" w:rsidRPr="00F40AE6" w:rsidR="00990056" w:rsidP="370820AF" w:rsidRDefault="00F40AE6" w14:paraId="0628D26A" wp14:textId="61133484">
      <w:pPr>
        <w:pStyle w:val="Normal"/>
        <w:shd w:val="clear" w:color="auto" w:fill="FFFFFF" w:themeFill="background1"/>
        <w:spacing w:after="240" w:line="240" w:lineRule="auto"/>
        <w:ind w:left="0"/>
        <w:rPr>
          <w:rFonts w:eastAsia="Times New Roman" w:cs="Calibri" w:cstheme="minorAscii"/>
          <w:color w:val="auto"/>
          <w:sz w:val="24"/>
          <w:szCs w:val="24"/>
          <w:shd w:val="clear" w:color="auto" w:fill="FFFFFF"/>
          <w:lang w:eastAsia="en-GB"/>
        </w:rPr>
      </w:pPr>
      <w:r w:rsidRPr="3BEB2545" w:rsidR="00F40AE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Careers Project Assistants </w:t>
      </w:r>
      <w:r w:rsidRPr="3BEB2545" w:rsidR="00F40AE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may, if they wish, also present</w:t>
      </w:r>
      <w:r w:rsidRPr="3BEB2545" w:rsidR="00F40AE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at one or more of the seminars, but this is not a requirement of the post.  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Careers Project Assistants </w:t>
      </w:r>
      <w:r w:rsidRPr="3BEB2545" w:rsidR="003B7ACD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will 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be required to </w:t>
      </w:r>
      <w:r w:rsidRPr="3BEB2545" w:rsidR="003B7ACD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liaise with LSHTM Careers over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dates for the presentations</w:t>
      </w:r>
      <w:r w:rsidRPr="3BEB2545" w:rsidR="003B7ACD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and to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allocate presenters to seminars</w:t>
      </w:r>
      <w:r w:rsidRPr="3BEB2545" w:rsidR="003B7ACD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decide on running order, liaise with the presenters, handle any </w:t>
      </w:r>
      <w:r w:rsidRPr="3BEB2545" w:rsidR="376B9C31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last-minute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changes</w:t>
      </w:r>
      <w:r w:rsidRPr="3BEB2545" w:rsidR="0644103E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and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publicise the seminar</w:t>
      </w:r>
      <w:r w:rsidRPr="3BEB2545" w:rsidR="003B7ACD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s</w:t>
      </w:r>
      <w:r w:rsidRPr="3BEB2545" w:rsidR="151777A5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.</w:t>
      </w:r>
      <w:r w:rsidRPr="3BEB2545" w:rsidR="0099005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3BEB2545" w:rsidR="09C66A0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As these events are to be run online, </w:t>
      </w:r>
      <w:r w:rsidRPr="370820AF" w:rsidR="09C66A06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en-GB"/>
        </w:rPr>
        <w:t xml:space="preserve">Careers Project Assistants will be required to manage the sessions </w:t>
      </w:r>
      <w:r w:rsidRPr="324C7DC2" w:rsidR="71F45EC2">
        <w:rPr>
          <w:rFonts w:eastAsia="Times New Roman" w:cs="Calibri" w:cstheme="minorAscii"/>
          <w:color w:val="auto"/>
          <w:sz w:val="24"/>
          <w:szCs w:val="24"/>
          <w:shd w:val="clear" w:color="auto" w:fill="FFFFFF"/>
          <w:lang w:eastAsia="en-GB"/>
        </w:rPr>
        <w:t xml:space="preserve">via the</w:t>
      </w:r>
      <w:r w:rsidRPr="324C7DC2" w:rsidR="7BF0DCC7">
        <w:rPr>
          <w:rFonts w:eastAsia="Times New Roman" w:cs="Calibri" w:cstheme="minorAscii"/>
          <w:color w:val="auto"/>
          <w:sz w:val="24"/>
          <w:szCs w:val="24"/>
          <w:shd w:val="clear" w:color="auto" w:fill="FFFFFF"/>
          <w:lang w:eastAsia="en-GB"/>
        </w:rPr>
        <w:t xml:space="preserve"> online </w:t>
      </w:r>
      <w:r w:rsidRPr="324C7DC2" w:rsidR="7BF0DCC7">
        <w:rPr>
          <w:rFonts w:eastAsia="Times New Roman" w:cs="Calibri" w:cstheme="minorAscii"/>
          <w:color w:val="auto"/>
          <w:sz w:val="24"/>
          <w:szCs w:val="24"/>
          <w:shd w:val="clear" w:color="auto" w:fill="FFFFFF"/>
          <w:lang w:eastAsia="en-GB"/>
        </w:rPr>
        <w:t xml:space="preserve">platform</w:t>
      </w:r>
      <w:r w:rsidRPr="324C7DC2" w:rsidR="428D6AA6">
        <w:rPr>
          <w:rFonts w:eastAsia="Times New Roman" w:cs="Calibri" w:cstheme="minorAscii"/>
          <w:color w:val="auto"/>
          <w:sz w:val="24"/>
          <w:szCs w:val="24"/>
          <w:shd w:val="clear" w:color="auto" w:fill="FFFFFF"/>
          <w:lang w:eastAsia="en-GB"/>
        </w:rPr>
        <w:t xml:space="preserve">.</w:t>
      </w:r>
      <w:r w:rsidRPr="370820AF" w:rsidR="14FCE2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1F1E"/>
          <w:sz w:val="22"/>
          <w:szCs w:val="22"/>
          <w:lang w:val="en-GB"/>
        </w:rPr>
        <w:t xml:space="preserve"> </w:t>
      </w:r>
    </w:p>
    <w:p xmlns:wp14="http://schemas.microsoft.com/office/word/2010/wordml" w:rsidRPr="00F40AE6" w:rsidR="00F40AE6" w:rsidP="00F40AE6" w:rsidRDefault="00F40AE6" w14:paraId="57C6829D" wp14:textId="77777777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40AE6">
        <w:rPr>
          <w:rFonts w:eastAsia="Times New Roman" w:cstheme="minorHAnsi"/>
          <w:b/>
          <w:color w:val="000000"/>
          <w:sz w:val="24"/>
          <w:szCs w:val="24"/>
          <w:lang w:eastAsia="en-GB"/>
        </w:rPr>
        <w:t>Aims of the position:</w:t>
      </w:r>
      <w:r w:rsidRPr="00F40AE6">
        <w:rPr>
          <w:rFonts w:eastAsia="Times New Roman" w:cstheme="minorHAnsi"/>
          <w:b/>
          <w:color w:val="000000"/>
          <w:sz w:val="24"/>
          <w:szCs w:val="24"/>
          <w:lang w:eastAsia="en-GB"/>
        </w:rPr>
        <w:br/>
      </w: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>1. To facilitate peer to peer learning which contributes to the labour market information available to LSHTM students.</w:t>
      </w:r>
    </w:p>
    <w:p xmlns:wp14="http://schemas.microsoft.com/office/word/2010/wordml" w:rsidRPr="00F40AE6" w:rsidR="00F40AE6" w:rsidP="00F40AE6" w:rsidRDefault="00F40AE6" w14:paraId="5E2ABF1F" wp14:textId="77777777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40AE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2. To provide a platform for LSHTM students to develop their skills in presenting their prior/current career experience and in discussing public health issues. </w:t>
      </w:r>
    </w:p>
    <w:p xmlns:wp14="http://schemas.microsoft.com/office/word/2010/wordml" w:rsidRPr="00F40AE6" w:rsidR="00F40AE6" w:rsidP="00F40AE6" w:rsidRDefault="00F40AE6" w14:paraId="763E75CB" wp14:textId="77777777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F40AE6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  <w:t>Experience / Qualities</w:t>
      </w:r>
    </w:p>
    <w:p xmlns:wp14="http://schemas.microsoft.com/office/word/2010/wordml" w:rsidRPr="00F40AE6" w:rsidR="00F40AE6" w:rsidP="324C7DC2" w:rsidRDefault="00F40AE6" w14:paraId="4C74940E" wp14:textId="7ACE5A21">
      <w:pPr>
        <w:shd w:val="clear" w:color="auto" w:fill="FFFFFF" w:themeFill="background1"/>
        <w:spacing w:after="240" w:line="240" w:lineRule="auto"/>
        <w:rPr>
          <w:rFonts w:eastAsia="Times New Roman" w:cs="Calibri" w:cstheme="minorAscii"/>
          <w:color w:val="000000"/>
          <w:sz w:val="24"/>
          <w:szCs w:val="24"/>
          <w:lang w:eastAsia="en-GB"/>
        </w:rPr>
      </w:pPr>
      <w:r w:rsidRPr="324C7DC2" w:rsidR="00F40AE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No prior experience is needed for these </w:t>
      </w:r>
      <w:r w:rsidRPr="324C7DC2" w:rsidR="0730D68A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>positions,</w:t>
      </w:r>
      <w:r w:rsidRPr="324C7DC2" w:rsidR="00F40AE6">
        <w:rPr>
          <w:rFonts w:eastAsia="Times New Roman" w:cs="Calibri" w:cstheme="minorAscii"/>
          <w:color w:val="000000"/>
          <w:sz w:val="24"/>
          <w:szCs w:val="24"/>
          <w:shd w:val="clear" w:color="auto" w:fill="FFFFFF"/>
          <w:lang w:eastAsia="en-GB"/>
        </w:rPr>
        <w:t xml:space="preserve"> but the following qualities are essential:</w:t>
      </w:r>
    </w:p>
    <w:p xmlns:wp14="http://schemas.microsoft.com/office/word/2010/wordml" w:rsidRPr="00F40AE6" w:rsidR="00DC2786" w:rsidP="00F40AE6" w:rsidRDefault="00F40AE6" w14:paraId="20B5CFBB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 xml:space="preserve">An interest in providing careers support to fellow </w:t>
      </w:r>
      <w:r w:rsidR="003B7ACD">
        <w:rPr>
          <w:rFonts w:cstheme="minorHAnsi"/>
          <w:sz w:val="24"/>
          <w:szCs w:val="24"/>
        </w:rPr>
        <w:t>students</w:t>
      </w:r>
    </w:p>
    <w:p xmlns:wp14="http://schemas.microsoft.com/office/word/2010/wordml" w:rsidRPr="00F40AE6" w:rsidR="00F40AE6" w:rsidP="00F40AE6" w:rsidRDefault="00F40AE6" w14:paraId="114D315E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Ability to communicate effectively with a range of people</w:t>
      </w:r>
    </w:p>
    <w:p xmlns:wp14="http://schemas.microsoft.com/office/word/2010/wordml" w:rsidR="00F40AE6" w:rsidP="00F40AE6" w:rsidRDefault="00F40AE6" w14:paraId="5A52C5C9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Ability to work independently with minimal supervision</w:t>
      </w:r>
    </w:p>
    <w:p xmlns:wp14="http://schemas.microsoft.com/office/word/2010/wordml" w:rsidRPr="00F40AE6" w:rsidR="003B7ACD" w:rsidP="00F40AE6" w:rsidRDefault="003B7ACD" w14:paraId="3168D803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Ability to build a strong working relationship with key stakeholders</w:t>
      </w:r>
    </w:p>
    <w:p xmlns:wp14="http://schemas.microsoft.com/office/word/2010/wordml" w:rsidRPr="00F40AE6" w:rsidR="00F40AE6" w:rsidP="00F40AE6" w:rsidRDefault="00F40AE6" w14:paraId="18B28AAF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Ability to organise own workload to agreed targets, prioritise tasks and keep to deadlines</w:t>
      </w:r>
    </w:p>
    <w:p xmlns:wp14="http://schemas.microsoft.com/office/word/2010/wordml" w:rsidRPr="00F40AE6" w:rsidR="00F40AE6" w:rsidP="00F40AE6" w:rsidRDefault="00F40AE6" w14:paraId="5E6A81AA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Initiative to work autonomously and find solutions to problems when necessary</w:t>
      </w:r>
    </w:p>
    <w:p xmlns:wp14="http://schemas.microsoft.com/office/word/2010/wordml" w:rsidR="00F40AE6" w:rsidP="00F40AE6" w:rsidRDefault="00F40AE6" w14:paraId="4713A2C3" wp14:textId="7777777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Ability to think creatively to construct a seminar programme that will be of interest to fellow students.</w:t>
      </w:r>
    </w:p>
    <w:p xmlns:wp14="http://schemas.microsoft.com/office/word/2010/wordml" w:rsidRPr="00F40AE6" w:rsidR="00990056" w:rsidP="3BEB2545" w:rsidRDefault="00990056" w14:paraId="38CAD5C3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Ascii"/>
          <w:sz w:val="24"/>
          <w:szCs w:val="24"/>
        </w:rPr>
      </w:pPr>
      <w:r w:rsidRPr="3BEB2545" w:rsidR="00990056">
        <w:rPr>
          <w:rFonts w:cs="Calibri" w:cstheme="minorAscii"/>
          <w:sz w:val="24"/>
          <w:szCs w:val="24"/>
        </w:rPr>
        <w:t xml:space="preserve">Ability to plan and organise </w:t>
      </w:r>
    </w:p>
    <w:p w:rsidR="0C373B89" w:rsidP="3BEB2545" w:rsidRDefault="0C373B89" w14:paraId="6B1E01C6" w14:textId="2D2FB11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BEB2545" w:rsidR="0C373B89">
        <w:rPr>
          <w:rFonts w:cs="Calibri" w:cstheme="minorAscii"/>
          <w:sz w:val="24"/>
          <w:szCs w:val="24"/>
        </w:rPr>
        <w:t>Ability to manage online events effectively or w</w:t>
      </w:r>
      <w:r w:rsidRPr="3BEB2545" w:rsidR="761A3CAE">
        <w:rPr>
          <w:rFonts w:cs="Calibri" w:cstheme="minorAscii"/>
          <w:sz w:val="24"/>
          <w:szCs w:val="24"/>
        </w:rPr>
        <w:t>illingness to learn</w:t>
      </w:r>
      <w:r w:rsidRPr="3BEB2545" w:rsidR="761A3CAE">
        <w:rPr>
          <w:rFonts w:cs="Calibri" w:cstheme="minorAscii"/>
          <w:sz w:val="24"/>
          <w:szCs w:val="24"/>
        </w:rPr>
        <w:t>.</w:t>
      </w:r>
    </w:p>
    <w:p xmlns:wp14="http://schemas.microsoft.com/office/word/2010/wordml" w:rsidRPr="00F40AE6" w:rsidR="00F40AE6" w:rsidP="00F40AE6" w:rsidRDefault="00F40AE6" w14:paraId="1029D731" wp14:textId="77777777">
      <w:pPr>
        <w:spacing w:line="240" w:lineRule="auto"/>
        <w:rPr>
          <w:rFonts w:cstheme="minorHAnsi"/>
          <w:b/>
          <w:sz w:val="24"/>
          <w:szCs w:val="24"/>
        </w:rPr>
      </w:pPr>
      <w:r w:rsidRPr="00F40AE6">
        <w:rPr>
          <w:rFonts w:cstheme="minorHAnsi"/>
          <w:b/>
          <w:sz w:val="24"/>
          <w:szCs w:val="24"/>
        </w:rPr>
        <w:t>Qualifications</w:t>
      </w:r>
    </w:p>
    <w:p xmlns:wp14="http://schemas.microsoft.com/office/word/2010/wordml" w:rsidRPr="00F40AE6" w:rsidR="00F40AE6" w:rsidP="00F40AE6" w:rsidRDefault="00F40AE6" w14:paraId="4A50B32B" wp14:textId="777777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F40AE6">
        <w:rPr>
          <w:rFonts w:cstheme="minorHAnsi"/>
          <w:sz w:val="24"/>
          <w:szCs w:val="24"/>
        </w:rPr>
        <w:t>Must be a current London School of Hygiene and Tropical Medicine Student</w:t>
      </w:r>
    </w:p>
    <w:p xmlns:wp14="http://schemas.microsoft.com/office/word/2010/wordml" w:rsidRPr="00F40AE6" w:rsidR="00F40AE6" w:rsidP="370820AF" w:rsidRDefault="00F40AE6" w14:paraId="5A30C882" wp14:textId="48B83A08">
      <w:pPr>
        <w:pStyle w:val="Normal"/>
        <w:shd w:val="clear" w:color="auto" w:fill="FFFFFF" w:themeFill="background1"/>
        <w:spacing w:after="240" w:line="360" w:lineRule="atLeast"/>
        <w:rPr>
          <w:rFonts w:ascii="Calibri" w:hAnsi="Calibri" w:eastAsia="Calibri" w:cs="Calibri" w:asciiTheme="minorAscii" w:hAnsiTheme="minorAscii" w:eastAsiaTheme="minorAscii" w:cstheme="minorAscii"/>
          <w:noProof/>
          <w:color w:val="000000"/>
          <w:sz w:val="24"/>
          <w:szCs w:val="24"/>
          <w:lang w:eastAsia="en-GB"/>
        </w:rPr>
      </w:pP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To apply for the position of Careers Project Assistant please email </w:t>
      </w:r>
      <w:hyperlink r:id="Rd01812d710f1415d">
        <w:r w:rsidRPr="370820AF" w:rsidR="00F40AE6">
          <w:rPr>
            <w:rFonts w:ascii="Calibri" w:hAnsi="Calibri" w:eastAsia="Calibri" w:cs="Calibri" w:asciiTheme="minorAscii" w:hAnsiTheme="minorAscii" w:eastAsiaTheme="minorAscii" w:cstheme="minorAscii"/>
            <w:noProof/>
            <w:color w:val="0000FF"/>
            <w:sz w:val="24"/>
            <w:szCs w:val="24"/>
            <w:u w:val="single"/>
            <w:lang w:eastAsia="en-GB"/>
          </w:rPr>
          <w:t>careers@lshtm.ac.uk</w:t>
        </w:r>
      </w:hyperlink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 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and describe in no more than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 </w:t>
      </w:r>
      <w:r w:rsidRPr="370820AF" w:rsidR="1B506A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>30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0 words 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why you think you would be suitable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 for the job and 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no more than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 2</w:t>
      </w:r>
      <w:r w:rsidRPr="370820AF" w:rsidR="2756C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>0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0 words on </w:t>
      </w:r>
      <w:r w:rsidRPr="370820AF" w:rsidR="3A92EB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>you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r ideas for the </w:t>
      </w:r>
      <w:r w:rsidRPr="370820AF" w:rsidR="461B5F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>project.</w:t>
      </w:r>
      <w:r w:rsidRPr="370820AF" w:rsidR="205084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1F1E"/>
          <w:sz w:val="24"/>
          <w:szCs w:val="24"/>
          <w:lang w:val="en-GB"/>
        </w:rPr>
        <w:t xml:space="preserve">  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Please also include you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r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name, contact number and email and 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>programme</w:t>
      </w:r>
      <w:r w:rsidRPr="370820AF" w:rsidR="00F40AE6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of study.  The deadline for applications is </w:t>
      </w:r>
      <w:r w:rsidRPr="370820AF" w:rsidR="003B7A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000000" w:themeColor="text1" w:themeTint="FF" w:themeShade="FF"/>
          <w:sz w:val="24"/>
          <w:szCs w:val="24"/>
          <w:lang w:eastAsia="en-GB"/>
        </w:rPr>
        <w:t>9 am</w:t>
      </w:r>
      <w:r w:rsidRPr="370820AF" w:rsidR="003B7ACD">
        <w:rPr>
          <w:rFonts w:ascii="Calibri" w:hAnsi="Calibri" w:eastAsia="Calibri" w:cs="Calibri" w:asciiTheme="minorAscii" w:hAnsiTheme="minorAscii" w:eastAsiaTheme="minorAscii" w:cstheme="minorAscii"/>
          <w:noProof/>
          <w:color w:val="000000" w:themeColor="text1" w:themeTint="FF" w:themeShade="FF"/>
          <w:sz w:val="24"/>
          <w:szCs w:val="24"/>
          <w:lang w:eastAsia="en-GB"/>
        </w:rPr>
        <w:t xml:space="preserve"> on </w:t>
      </w:r>
      <w:r w:rsidRPr="370820AF" w:rsidR="577F31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auto"/>
          <w:sz w:val="24"/>
          <w:szCs w:val="24"/>
          <w:lang w:eastAsia="en-GB"/>
        </w:rPr>
        <w:t>Monday, 16</w:t>
      </w:r>
      <w:r w:rsidRPr="370820AF" w:rsidR="003B7A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auto"/>
          <w:sz w:val="24"/>
          <w:szCs w:val="24"/>
          <w:lang w:eastAsia="en-GB"/>
        </w:rPr>
        <w:t xml:space="preserve"> November 20</w:t>
      </w:r>
      <w:r w:rsidRPr="370820AF" w:rsidR="44FDD0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auto"/>
          <w:sz w:val="24"/>
          <w:szCs w:val="24"/>
          <w:lang w:eastAsia="en-GB"/>
        </w:rPr>
        <w:t>20</w:t>
      </w:r>
      <w:r w:rsidRPr="370820AF" w:rsidR="003B7A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/>
          <w:color w:val="auto"/>
          <w:sz w:val="24"/>
          <w:szCs w:val="24"/>
          <w:lang w:eastAsia="en-GB"/>
        </w:rPr>
        <w:t>.</w:t>
      </w:r>
    </w:p>
    <w:p xmlns:wp14="http://schemas.microsoft.com/office/word/2010/wordml" w:rsidRPr="00F40AE6" w:rsidR="003B7ACD" w:rsidP="003B7ACD" w:rsidRDefault="00F40AE6" w14:paraId="72ED7221" wp14:textId="77777777">
      <w:pPr>
        <w:shd w:val="clear" w:color="auto" w:fill="FFFFFF"/>
        <w:spacing w:after="240" w:line="360" w:lineRule="atLeast"/>
        <w:rPr>
          <w:rFonts w:eastAsia="Times New Roman" w:cs="Arial"/>
          <w:noProof/>
          <w:color w:val="000000"/>
          <w:sz w:val="24"/>
          <w:szCs w:val="24"/>
          <w:lang w:eastAsia="en-GB"/>
        </w:rPr>
      </w:pPr>
      <w:r w:rsidRPr="00F40AE6">
        <w:rPr>
          <w:rFonts w:eastAsia="Times New Roman" w:cs="Arial"/>
          <w:noProof/>
          <w:sz w:val="24"/>
          <w:szCs w:val="24"/>
          <w:lang w:eastAsia="en-GB"/>
        </w:rPr>
        <w:t>The recruitment process will take around 7 working days and you will be expected to be available to begin working on the pr</w:t>
      </w:r>
      <w:r w:rsidR="00E06F54">
        <w:rPr>
          <w:rFonts w:eastAsia="Times New Roman" w:cs="Arial"/>
          <w:noProof/>
          <w:sz w:val="24"/>
          <w:szCs w:val="24"/>
          <w:lang w:eastAsia="en-GB"/>
        </w:rPr>
        <w:t xml:space="preserve">oject </w:t>
      </w:r>
      <w:r w:rsidRPr="00F40AE6">
        <w:rPr>
          <w:rFonts w:eastAsia="Times New Roman" w:cs="Arial"/>
          <w:noProof/>
          <w:sz w:val="24"/>
          <w:szCs w:val="24"/>
          <w:lang w:eastAsia="en-GB"/>
        </w:rPr>
        <w:t xml:space="preserve">from the week after your recruitment into the role.  </w:t>
      </w:r>
      <w:r w:rsidRPr="00F40AE6" w:rsidR="003B7ACD">
        <w:rPr>
          <w:rFonts w:eastAsia="Times New Roman" w:cs="Arial"/>
          <w:noProof/>
          <w:color w:val="000000"/>
          <w:sz w:val="24"/>
          <w:szCs w:val="24"/>
          <w:lang w:eastAsia="en-GB"/>
        </w:rPr>
        <w:t>Please note that part time work should not interefere with your studies.</w:t>
      </w:r>
      <w:r w:rsidR="00E06F54">
        <w:rPr>
          <w:rFonts w:eastAsia="Times New Roman" w:cs="Arial"/>
          <w:noProof/>
          <w:color w:val="000000"/>
          <w:sz w:val="24"/>
          <w:szCs w:val="24"/>
          <w:lang w:eastAsia="en-GB"/>
        </w:rPr>
        <w:t xml:space="preserve">  </w:t>
      </w:r>
    </w:p>
    <w:p w:rsidR="01ABFFA0" w:rsidP="3BEB2545" w:rsidRDefault="01ABFFA0" w14:paraId="25A2D7D7" w14:textId="635BCBE6">
      <w:pPr>
        <w:pStyle w:val="Normal"/>
        <w:bidi w:val="0"/>
        <w:spacing w:before="0" w:beforeAutospacing="off" w:after="240" w:afterAutospacing="off"/>
        <w:ind w:left="0" w:right="0"/>
        <w:jc w:val="left"/>
        <w:rPr>
          <w:rFonts w:eastAsia="Times New Roman" w:cs="Arial"/>
          <w:noProof/>
          <w:sz w:val="24"/>
          <w:szCs w:val="24"/>
          <w:lang w:eastAsia="en-GB"/>
        </w:rPr>
      </w:pPr>
      <w:r w:rsidRPr="3BEB2545" w:rsidR="01ABFFA0">
        <w:rPr>
          <w:rFonts w:eastAsia="Times New Roman" w:cs="Arial"/>
          <w:noProof/>
          <w:sz w:val="24"/>
          <w:szCs w:val="24"/>
          <w:lang w:eastAsia="en-GB"/>
        </w:rPr>
        <w:t xml:space="preserve">We are </w:t>
      </w:r>
      <w:r w:rsidRPr="3BEB2545" w:rsidR="0C14CF88">
        <w:rPr>
          <w:rFonts w:eastAsia="Times New Roman" w:cs="Arial"/>
          <w:noProof/>
          <w:sz w:val="24"/>
          <w:szCs w:val="24"/>
          <w:lang w:eastAsia="en-GB"/>
        </w:rPr>
        <w:t>aiming for six seminars</w:t>
      </w:r>
      <w:r w:rsidRPr="3BEB2545" w:rsidR="01ABFFA0">
        <w:rPr>
          <w:rFonts w:eastAsia="Times New Roman" w:cs="Arial"/>
          <w:noProof/>
          <w:sz w:val="24"/>
          <w:szCs w:val="24"/>
          <w:lang w:eastAsia="en-GB"/>
        </w:rPr>
        <w:t xml:space="preserve"> to take place online between </w:t>
      </w:r>
      <w:r w:rsidRPr="3BEB2545" w:rsidR="2BA77183">
        <w:rPr>
          <w:rFonts w:eastAsia="Times New Roman" w:cs="Arial"/>
          <w:noProof/>
          <w:sz w:val="24"/>
          <w:szCs w:val="24"/>
          <w:lang w:eastAsia="en-GB"/>
        </w:rPr>
        <w:t>Monday</w:t>
      </w:r>
      <w:r w:rsidRPr="3BEB2545" w:rsidR="2AD40534">
        <w:rPr>
          <w:rFonts w:eastAsia="Times New Roman" w:cs="Arial"/>
          <w:noProof/>
          <w:sz w:val="24"/>
          <w:szCs w:val="24"/>
          <w:lang w:eastAsia="en-GB"/>
        </w:rPr>
        <w:t>,</w:t>
      </w:r>
      <w:r w:rsidRPr="3BEB2545" w:rsidR="2BA77183">
        <w:rPr>
          <w:rFonts w:eastAsia="Times New Roman" w:cs="Arial"/>
          <w:noProof/>
          <w:sz w:val="24"/>
          <w:szCs w:val="24"/>
          <w:lang w:eastAsia="en-GB"/>
        </w:rPr>
        <w:t xml:space="preserve"> 18 January</w:t>
      </w:r>
      <w:r w:rsidRPr="3BEB2545" w:rsidR="01ABFFA0">
        <w:rPr>
          <w:rFonts w:eastAsia="Times New Roman" w:cs="Arial"/>
          <w:noProof/>
          <w:sz w:val="24"/>
          <w:szCs w:val="24"/>
          <w:lang w:eastAsia="en-GB"/>
        </w:rPr>
        <w:t xml:space="preserve"> and </w:t>
      </w:r>
      <w:r w:rsidRPr="3BEB2545" w:rsidR="31662492">
        <w:rPr>
          <w:rFonts w:eastAsia="Times New Roman" w:cs="Arial"/>
          <w:noProof/>
          <w:sz w:val="24"/>
          <w:szCs w:val="24"/>
          <w:lang w:eastAsia="en-GB"/>
        </w:rPr>
        <w:t>Friday, 12 M</w:t>
      </w:r>
      <w:r w:rsidRPr="3BEB2545" w:rsidR="61AD78F8">
        <w:rPr>
          <w:rFonts w:eastAsia="Times New Roman" w:cs="Arial"/>
          <w:noProof/>
          <w:sz w:val="24"/>
          <w:szCs w:val="24"/>
          <w:lang w:eastAsia="en-GB"/>
        </w:rPr>
        <w:t>a</w:t>
      </w:r>
      <w:r w:rsidRPr="3BEB2545" w:rsidR="31662492">
        <w:rPr>
          <w:rFonts w:eastAsia="Times New Roman" w:cs="Arial"/>
          <w:noProof/>
          <w:sz w:val="24"/>
          <w:szCs w:val="24"/>
          <w:lang w:eastAsia="en-GB"/>
        </w:rPr>
        <w:t>rch 2021.</w:t>
      </w:r>
    </w:p>
    <w:p xmlns:wp14="http://schemas.microsoft.com/office/word/2010/wordml" w:rsidRPr="00DC2786" w:rsidR="00DC2786" w:rsidRDefault="00DC2786" w14:paraId="5DAB6C7B" wp14:textId="77777777">
      <w:pPr>
        <w:rPr>
          <w:rFonts w:ascii="Arial" w:hAnsi="Arial" w:cs="Arial"/>
        </w:rPr>
      </w:pPr>
    </w:p>
    <w:sectPr w:rsidRPr="00DC2786" w:rsidR="00DC2786" w:rsidSect="00F3710B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06F54" w:rsidP="00E06F54" w:rsidRDefault="00E06F54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06F54" w:rsidP="00E06F54" w:rsidRDefault="00E06F54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06F54" w:rsidRDefault="00E06F54" w14:paraId="3F15617C" wp14:textId="77777777">
    <w:pPr>
      <w:pStyle w:val="Footer"/>
    </w:pPr>
    <w:r>
      <w:t>Careers Project Assistants 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06F54" w:rsidP="00E06F54" w:rsidRDefault="00E06F54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06F54" w:rsidP="00E06F54" w:rsidRDefault="00E06F54" w14:paraId="41C8F39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61D46F5"/>
    <w:multiLevelType w:val="hybridMultilevel"/>
    <w:tmpl w:val="E80E00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7361F"/>
    <w:multiLevelType w:val="hybridMultilevel"/>
    <w:tmpl w:val="F39C3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AA4267"/>
    <w:multiLevelType w:val="hybridMultilevel"/>
    <w:tmpl w:val="3D3A5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E6"/>
    <w:rsid w:val="002657CC"/>
    <w:rsid w:val="002D6BD5"/>
    <w:rsid w:val="003B7ACD"/>
    <w:rsid w:val="005343C4"/>
    <w:rsid w:val="00547448"/>
    <w:rsid w:val="00990056"/>
    <w:rsid w:val="009E6874"/>
    <w:rsid w:val="00B777B6"/>
    <w:rsid w:val="00DB3579"/>
    <w:rsid w:val="00DC2786"/>
    <w:rsid w:val="00E06F54"/>
    <w:rsid w:val="00E245DF"/>
    <w:rsid w:val="00F3710B"/>
    <w:rsid w:val="00F40AE6"/>
    <w:rsid w:val="01455C9B"/>
    <w:rsid w:val="01ABFFA0"/>
    <w:rsid w:val="0644103E"/>
    <w:rsid w:val="0730D68A"/>
    <w:rsid w:val="082E3697"/>
    <w:rsid w:val="09C66A06"/>
    <w:rsid w:val="0B671580"/>
    <w:rsid w:val="0C14CF88"/>
    <w:rsid w:val="0C373B89"/>
    <w:rsid w:val="124DE62C"/>
    <w:rsid w:val="14FCE2B6"/>
    <w:rsid w:val="151777A5"/>
    <w:rsid w:val="1B506A20"/>
    <w:rsid w:val="1EC327FD"/>
    <w:rsid w:val="1F988B92"/>
    <w:rsid w:val="1FB6A171"/>
    <w:rsid w:val="205084D9"/>
    <w:rsid w:val="245EF9DF"/>
    <w:rsid w:val="2756C007"/>
    <w:rsid w:val="286F5E42"/>
    <w:rsid w:val="28BE10FA"/>
    <w:rsid w:val="2A7EFDB6"/>
    <w:rsid w:val="2AD40534"/>
    <w:rsid w:val="2BA77183"/>
    <w:rsid w:val="2C315A5F"/>
    <w:rsid w:val="31662492"/>
    <w:rsid w:val="324C7DC2"/>
    <w:rsid w:val="370820AF"/>
    <w:rsid w:val="376B9C31"/>
    <w:rsid w:val="3A92EB99"/>
    <w:rsid w:val="3B52279F"/>
    <w:rsid w:val="3BEB2545"/>
    <w:rsid w:val="3F389465"/>
    <w:rsid w:val="3F642FD2"/>
    <w:rsid w:val="3F9FA226"/>
    <w:rsid w:val="428D6AA6"/>
    <w:rsid w:val="44FDD0AD"/>
    <w:rsid w:val="461B5F80"/>
    <w:rsid w:val="4C5B76E4"/>
    <w:rsid w:val="561FD386"/>
    <w:rsid w:val="577F31C3"/>
    <w:rsid w:val="5AD84153"/>
    <w:rsid w:val="6134CD19"/>
    <w:rsid w:val="61AD78F8"/>
    <w:rsid w:val="6266274E"/>
    <w:rsid w:val="6689A817"/>
    <w:rsid w:val="68E32173"/>
    <w:rsid w:val="71F45EC2"/>
    <w:rsid w:val="74C2DA5B"/>
    <w:rsid w:val="761A3CAE"/>
    <w:rsid w:val="7BF0DCC7"/>
    <w:rsid w:val="7F1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ADDFFC"/>
  <w15:chartTrackingRefBased/>
  <w15:docId w15:val="{751DAA92-14ED-4B84-933D-A839874940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0AE6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7A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F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6F54"/>
  </w:style>
  <w:style w:type="paragraph" w:styleId="Footer">
    <w:name w:val="footer"/>
    <w:basedOn w:val="Normal"/>
    <w:link w:val="FooterChar"/>
    <w:uiPriority w:val="99"/>
    <w:unhideWhenUsed/>
    <w:rsid w:val="00E06F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careers@lshtm.ac.uk" TargetMode="External" Id="Rd01812d710f141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London School of Hygiene &amp; Tropical Medicine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Penny Longman</dc:creator>
  <keywords/>
  <dc:description/>
  <lastModifiedBy>Karen Deadfield</lastModifiedBy>
  <revision>6</revision>
  <dcterms:created xsi:type="dcterms:W3CDTF">2019-10-23T16:18:00.0000000Z</dcterms:created>
  <dcterms:modified xsi:type="dcterms:W3CDTF">2020-10-26T18:38:46.0042427Z</dcterms:modified>
</coreProperties>
</file>