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F7DF" w14:textId="51017980" w:rsidR="005C0E33" w:rsidRPr="000C7561" w:rsidRDefault="005C0E33" w:rsidP="005C0E33">
      <w:pPr>
        <w:tabs>
          <w:tab w:val="center" w:pos="4451"/>
        </w:tabs>
        <w:spacing w:after="120" w:line="250" w:lineRule="auto"/>
        <w:ind w:left="-142"/>
        <w:rPr>
          <w:rFonts w:ascii="Arial" w:hAnsi="Arial" w:cs="Arial"/>
          <w:sz w:val="24"/>
          <w:szCs w:val="24"/>
        </w:rPr>
      </w:pPr>
      <w:r w:rsidRPr="000C7561">
        <w:rPr>
          <w:rFonts w:ascii="Arial" w:hAnsi="Arial" w:cs="Arial"/>
          <w:sz w:val="24"/>
          <w:szCs w:val="24"/>
        </w:rPr>
        <w:t xml:space="preserve">The London School of Hygiene &amp; Tropical Medicine (“LSHTM") offers you a casual </w:t>
      </w:r>
      <w:r w:rsidR="00D35152">
        <w:rPr>
          <w:rFonts w:ascii="Arial" w:hAnsi="Arial" w:cs="Arial"/>
          <w:sz w:val="24"/>
          <w:szCs w:val="24"/>
        </w:rPr>
        <w:t>assignment</w:t>
      </w:r>
      <w:r w:rsidRPr="000C7561">
        <w:rPr>
          <w:rFonts w:ascii="Arial" w:hAnsi="Arial" w:cs="Arial"/>
          <w:sz w:val="24"/>
          <w:szCs w:val="24"/>
        </w:rPr>
        <w:t xml:space="preserve"> on the terms set out below</w:t>
      </w:r>
      <w:r w:rsidR="00741581" w:rsidRPr="000C7561">
        <w:rPr>
          <w:rFonts w:ascii="Arial" w:hAnsi="Arial" w:cs="Arial"/>
          <w:sz w:val="24"/>
          <w:szCs w:val="24"/>
        </w:rPr>
        <w:t>.</w:t>
      </w:r>
    </w:p>
    <w:p w14:paraId="645505D8" w14:textId="348FB11A" w:rsidR="005C0E33" w:rsidRPr="000C7561" w:rsidRDefault="005C0E33" w:rsidP="005C0E33">
      <w:pPr>
        <w:tabs>
          <w:tab w:val="center" w:pos="4451"/>
        </w:tabs>
        <w:spacing w:after="120" w:line="250" w:lineRule="auto"/>
        <w:ind w:left="-142"/>
        <w:rPr>
          <w:rFonts w:ascii="Arial" w:hAnsi="Arial" w:cs="Arial"/>
          <w:sz w:val="24"/>
          <w:szCs w:val="24"/>
        </w:rPr>
      </w:pPr>
      <w:r w:rsidRPr="000C7561">
        <w:rPr>
          <w:rFonts w:ascii="Arial" w:hAnsi="Arial" w:cs="Arial"/>
          <w:sz w:val="24"/>
          <w:szCs w:val="24"/>
        </w:rPr>
        <w:t xml:space="preserve">This agreement governs your </w:t>
      </w:r>
      <w:r w:rsidR="00D35152">
        <w:rPr>
          <w:rFonts w:ascii="Arial" w:hAnsi="Arial" w:cs="Arial"/>
          <w:sz w:val="24"/>
          <w:szCs w:val="24"/>
        </w:rPr>
        <w:t>assignment</w:t>
      </w:r>
      <w:r w:rsidRPr="000C7561">
        <w:rPr>
          <w:rFonts w:ascii="Arial" w:hAnsi="Arial" w:cs="Arial"/>
          <w:sz w:val="24"/>
          <w:szCs w:val="24"/>
        </w:rPr>
        <w:t xml:space="preserve"> by LSHTM as a casual worker. It is not an employment contract and it does not give you any employment rights, other than those to which workers are entitled.</w:t>
      </w:r>
    </w:p>
    <w:p w14:paraId="2CCE1586" w14:textId="27E27B78" w:rsidR="005C0E33" w:rsidRDefault="005C0E33" w:rsidP="005C0E33">
      <w:pPr>
        <w:tabs>
          <w:tab w:val="center" w:pos="4451"/>
        </w:tabs>
        <w:ind w:left="-142"/>
        <w:rPr>
          <w:rFonts w:ascii="Arial" w:hAnsi="Arial" w:cs="Arial"/>
          <w:sz w:val="24"/>
          <w:szCs w:val="24"/>
          <w:u w:val="single"/>
        </w:rPr>
      </w:pPr>
      <w:r w:rsidRPr="000C7561">
        <w:rPr>
          <w:rFonts w:ascii="Arial" w:hAnsi="Arial" w:cs="Arial"/>
          <w:sz w:val="24"/>
          <w:szCs w:val="24"/>
        </w:rPr>
        <w:t xml:space="preserve">The terms set out in this agreement will </w:t>
      </w:r>
      <w:r w:rsidRPr="000647FD">
        <w:rPr>
          <w:rFonts w:ascii="Arial" w:hAnsi="Arial" w:cs="Arial"/>
          <w:sz w:val="24"/>
          <w:szCs w:val="24"/>
        </w:rPr>
        <w:t xml:space="preserve">apply to </w:t>
      </w:r>
      <w:r w:rsidRPr="00E642E7">
        <w:rPr>
          <w:rFonts w:ascii="Arial" w:hAnsi="Arial" w:cs="Arial"/>
          <w:sz w:val="24"/>
          <w:szCs w:val="24"/>
        </w:rPr>
        <w:t>this assignment only</w:t>
      </w:r>
      <w:r w:rsidRPr="000647FD">
        <w:rPr>
          <w:rFonts w:ascii="Arial" w:hAnsi="Arial" w:cs="Arial"/>
          <w:sz w:val="24"/>
          <w:szCs w:val="24"/>
        </w:rPr>
        <w:t>.</w:t>
      </w:r>
    </w:p>
    <w:tbl>
      <w:tblPr>
        <w:tblStyle w:val="TableGrid"/>
        <w:tblW w:w="10333" w:type="dxa"/>
        <w:tblInd w:w="-14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403"/>
        <w:gridCol w:w="1134"/>
        <w:gridCol w:w="284"/>
        <w:gridCol w:w="283"/>
        <w:gridCol w:w="992"/>
        <w:gridCol w:w="4920"/>
        <w:gridCol w:w="183"/>
        <w:gridCol w:w="1134"/>
      </w:tblGrid>
      <w:tr w:rsidR="00BF0FD4" w14:paraId="38D59D6A" w14:textId="77777777" w:rsidTr="000D490D">
        <w:trPr>
          <w:gridAfter w:val="1"/>
          <w:wAfter w:w="1134" w:type="dxa"/>
          <w:trHeight w:hRule="exact" w:val="340"/>
        </w:trPr>
        <w:tc>
          <w:tcPr>
            <w:tcW w:w="9199" w:type="dxa"/>
            <w:gridSpan w:val="7"/>
            <w:shd w:val="clear" w:color="auto" w:fill="17365D"/>
          </w:tcPr>
          <w:p w14:paraId="29A84E6E" w14:textId="6790ECF6" w:rsidR="00BF0FD4" w:rsidRPr="007B6D6E" w:rsidRDefault="00BF0FD4" w:rsidP="00BF0FD4">
            <w:pPr>
              <w:tabs>
                <w:tab w:val="center" w:pos="4451"/>
              </w:tabs>
              <w:jc w:val="center"/>
              <w:rPr>
                <w:rFonts w:ascii="Arial" w:hAnsi="Arial" w:cs="Arial"/>
                <w:b/>
                <w:bCs/>
                <w:color w:val="FFFFFF" w:themeColor="background1"/>
                <w:sz w:val="28"/>
                <w:szCs w:val="28"/>
              </w:rPr>
            </w:pPr>
            <w:bookmarkStart w:id="0" w:name="_Hlk104468927"/>
            <w:r w:rsidRPr="007B6D6E">
              <w:rPr>
                <w:rFonts w:ascii="Arial" w:hAnsi="Arial" w:cs="Arial"/>
                <w:b/>
                <w:bCs/>
                <w:color w:val="FFFFFF" w:themeColor="background1"/>
                <w:sz w:val="28"/>
                <w:szCs w:val="28"/>
              </w:rPr>
              <w:t xml:space="preserve">Casual </w:t>
            </w:r>
            <w:r w:rsidR="00D35152">
              <w:rPr>
                <w:rFonts w:ascii="Arial" w:hAnsi="Arial" w:cs="Arial"/>
                <w:b/>
                <w:bCs/>
                <w:color w:val="FFFFFF" w:themeColor="background1"/>
                <w:sz w:val="28"/>
                <w:szCs w:val="28"/>
              </w:rPr>
              <w:t>Assignment</w:t>
            </w:r>
            <w:r w:rsidRPr="007B6D6E">
              <w:rPr>
                <w:rFonts w:ascii="Arial" w:hAnsi="Arial" w:cs="Arial"/>
                <w:b/>
                <w:bCs/>
                <w:color w:val="FFFFFF" w:themeColor="background1"/>
                <w:sz w:val="28"/>
                <w:szCs w:val="28"/>
              </w:rPr>
              <w:t xml:space="preserve"> Details</w:t>
            </w:r>
          </w:p>
        </w:tc>
      </w:tr>
      <w:tr w:rsidR="007B6D6E" w14:paraId="65B9D14A" w14:textId="77777777" w:rsidTr="000D490D">
        <w:trPr>
          <w:gridAfter w:val="2"/>
          <w:wAfter w:w="1317" w:type="dxa"/>
          <w:trHeight w:hRule="exact" w:val="113"/>
        </w:trPr>
        <w:tc>
          <w:tcPr>
            <w:tcW w:w="2821" w:type="dxa"/>
            <w:gridSpan w:val="3"/>
          </w:tcPr>
          <w:p w14:paraId="0B14DEC1" w14:textId="77777777" w:rsidR="007B6D6E" w:rsidRPr="009267EB" w:rsidRDefault="007B6D6E" w:rsidP="005C0E33">
            <w:pPr>
              <w:tabs>
                <w:tab w:val="center" w:pos="4451"/>
              </w:tabs>
              <w:rPr>
                <w:rFonts w:ascii="Arial" w:hAnsi="Arial" w:cs="Arial"/>
                <w:b/>
                <w:bCs/>
                <w:sz w:val="24"/>
                <w:szCs w:val="24"/>
              </w:rPr>
            </w:pPr>
          </w:p>
        </w:tc>
        <w:tc>
          <w:tcPr>
            <w:tcW w:w="6195" w:type="dxa"/>
            <w:gridSpan w:val="3"/>
            <w:shd w:val="clear" w:color="auto" w:fill="auto"/>
          </w:tcPr>
          <w:p w14:paraId="3AB25028" w14:textId="77777777" w:rsidR="007B6D6E" w:rsidRDefault="007B6D6E" w:rsidP="005C0E33">
            <w:pPr>
              <w:tabs>
                <w:tab w:val="center" w:pos="4451"/>
              </w:tabs>
              <w:rPr>
                <w:rFonts w:ascii="Arial" w:hAnsi="Arial" w:cs="Arial"/>
                <w:b/>
                <w:sz w:val="24"/>
                <w:szCs w:val="24"/>
              </w:rPr>
            </w:pPr>
          </w:p>
        </w:tc>
      </w:tr>
      <w:tr w:rsidR="009267EB" w14:paraId="2216F67A" w14:textId="77777777" w:rsidTr="000D490D">
        <w:trPr>
          <w:gridAfter w:val="2"/>
          <w:wAfter w:w="1317" w:type="dxa"/>
          <w:trHeight w:hRule="exact" w:val="340"/>
        </w:trPr>
        <w:tc>
          <w:tcPr>
            <w:tcW w:w="2821" w:type="dxa"/>
            <w:gridSpan w:val="3"/>
            <w:vAlign w:val="center"/>
          </w:tcPr>
          <w:p w14:paraId="647E91EA" w14:textId="68FC361C" w:rsidR="009267EB" w:rsidRPr="009267EB" w:rsidRDefault="009267EB" w:rsidP="005C0E33">
            <w:pPr>
              <w:tabs>
                <w:tab w:val="center" w:pos="4451"/>
              </w:tabs>
              <w:rPr>
                <w:rFonts w:ascii="Arial" w:hAnsi="Arial" w:cs="Arial"/>
                <w:b/>
                <w:bCs/>
                <w:sz w:val="24"/>
                <w:szCs w:val="24"/>
              </w:rPr>
            </w:pPr>
            <w:r w:rsidRPr="009267EB">
              <w:rPr>
                <w:rFonts w:ascii="Arial" w:hAnsi="Arial" w:cs="Arial"/>
                <w:b/>
                <w:bCs/>
                <w:sz w:val="24"/>
                <w:szCs w:val="24"/>
              </w:rPr>
              <w:t>Casual Worker Name:</w:t>
            </w:r>
          </w:p>
        </w:tc>
        <w:sdt>
          <w:sdtPr>
            <w:rPr>
              <w:rFonts w:ascii="Arial" w:hAnsi="Arial" w:cs="Arial"/>
              <w:b/>
              <w:sz w:val="24"/>
              <w:szCs w:val="24"/>
            </w:rPr>
            <w:id w:val="1588114331"/>
            <w:placeholder>
              <w:docPart w:val="29585D417BE544AEA352925908C04D83"/>
            </w:placeholder>
            <w15:color w:val="0000FF"/>
            <w:text/>
          </w:sdtPr>
          <w:sdtEndPr/>
          <w:sdtContent>
            <w:tc>
              <w:tcPr>
                <w:tcW w:w="6195" w:type="dxa"/>
                <w:gridSpan w:val="3"/>
                <w:shd w:val="clear" w:color="auto" w:fill="D9E2F3" w:themeFill="accent1" w:themeFillTint="33"/>
                <w:vAlign w:val="center"/>
              </w:tcPr>
              <w:p w14:paraId="66B0A781" w14:textId="2CDF8BDB" w:rsidR="009267EB" w:rsidRPr="00242B7E" w:rsidRDefault="00242B7E" w:rsidP="005C0E33">
                <w:pPr>
                  <w:tabs>
                    <w:tab w:val="center" w:pos="4451"/>
                  </w:tabs>
                  <w:rPr>
                    <w:rFonts w:ascii="Arial" w:hAnsi="Arial" w:cs="Arial"/>
                    <w:b/>
                    <w:sz w:val="24"/>
                    <w:szCs w:val="24"/>
                  </w:rPr>
                </w:pPr>
                <w:r>
                  <w:rPr>
                    <w:rFonts w:ascii="Arial" w:hAnsi="Arial" w:cs="Arial"/>
                    <w:b/>
                    <w:sz w:val="24"/>
                    <w:szCs w:val="24"/>
                  </w:rPr>
                  <w:t xml:space="preserve"> </w:t>
                </w:r>
              </w:p>
            </w:tc>
          </w:sdtContent>
        </w:sdt>
      </w:tr>
      <w:tr w:rsidR="000D490D" w14:paraId="2C8869FB" w14:textId="24360A41" w:rsidTr="000D490D">
        <w:trPr>
          <w:gridAfter w:val="2"/>
          <w:wAfter w:w="1317" w:type="dxa"/>
          <w:trHeight w:hRule="exact" w:val="340"/>
        </w:trPr>
        <w:tc>
          <w:tcPr>
            <w:tcW w:w="1403" w:type="dxa"/>
            <w:vAlign w:val="center"/>
          </w:tcPr>
          <w:p w14:paraId="65FA6E66" w14:textId="57857791" w:rsidR="000D490D" w:rsidRPr="009267EB" w:rsidRDefault="000D490D" w:rsidP="005C0E33">
            <w:pPr>
              <w:tabs>
                <w:tab w:val="center" w:pos="4451"/>
              </w:tabs>
              <w:rPr>
                <w:rFonts w:ascii="Arial" w:hAnsi="Arial" w:cs="Arial"/>
                <w:b/>
                <w:bCs/>
                <w:sz w:val="24"/>
                <w:szCs w:val="24"/>
              </w:rPr>
            </w:pPr>
            <w:r w:rsidRPr="009267EB">
              <w:rPr>
                <w:rFonts w:ascii="Arial" w:hAnsi="Arial" w:cs="Arial"/>
                <w:b/>
                <w:bCs/>
                <w:sz w:val="24"/>
                <w:szCs w:val="24"/>
              </w:rPr>
              <w:t xml:space="preserve">Start Date </w:t>
            </w:r>
          </w:p>
        </w:tc>
        <w:sdt>
          <w:sdtPr>
            <w:rPr>
              <w:rFonts w:ascii="Arial" w:hAnsi="Arial" w:cs="Arial"/>
              <w:b/>
              <w:bCs/>
              <w:iCs/>
              <w:sz w:val="24"/>
              <w:szCs w:val="24"/>
            </w:rPr>
            <w:id w:val="-1263605827"/>
            <w:lock w:val="sdtLocked"/>
            <w:placeholder>
              <w:docPart w:val="0A2C5B99618B4442BB18853013990E96"/>
            </w:placeholder>
            <w:showingPlcHdr/>
            <w15:color w:val="0000FF"/>
            <w:date>
              <w:dateFormat w:val="dd/MM/yyyy"/>
              <w:lid w:val="en-GB"/>
              <w:storeMappedDataAs w:val="dateTime"/>
              <w:calendar w:val="gregorian"/>
            </w:date>
          </w:sdtPr>
          <w:sdtEndPr/>
          <w:sdtContent>
            <w:tc>
              <w:tcPr>
                <w:tcW w:w="1701" w:type="dxa"/>
                <w:gridSpan w:val="3"/>
                <w:shd w:val="clear" w:color="auto" w:fill="D9E2F3" w:themeFill="accent1" w:themeFillTint="33"/>
                <w:vAlign w:val="center"/>
              </w:tcPr>
              <w:p w14:paraId="536A3537" w14:textId="609A641F" w:rsidR="000D490D" w:rsidRPr="005B56F4" w:rsidRDefault="000D490D" w:rsidP="005C0E33">
                <w:pPr>
                  <w:tabs>
                    <w:tab w:val="center" w:pos="4451"/>
                  </w:tabs>
                  <w:rPr>
                    <w:rFonts w:ascii="Arial" w:hAnsi="Arial" w:cs="Arial"/>
                    <w:b/>
                    <w:bCs/>
                    <w:iCs/>
                    <w:sz w:val="24"/>
                    <w:szCs w:val="24"/>
                  </w:rPr>
                </w:pPr>
                <w:r w:rsidRPr="005B56F4">
                  <w:rPr>
                    <w:rFonts w:ascii="Arial" w:hAnsi="Arial" w:cs="Arial"/>
                    <w:b/>
                    <w:bCs/>
                    <w:i/>
                    <w:color w:val="A6A6A6" w:themeColor="background1" w:themeShade="A6"/>
                    <w:sz w:val="24"/>
                    <w:szCs w:val="24"/>
                  </w:rPr>
                  <w:t>E</w:t>
                </w:r>
                <w:r w:rsidRPr="005B56F4">
                  <w:rPr>
                    <w:rStyle w:val="PlaceholderText"/>
                    <w:rFonts w:ascii="Arial" w:hAnsi="Arial" w:cs="Arial"/>
                    <w:b/>
                    <w:bCs/>
                    <w:i/>
                    <w:color w:val="A6A6A6" w:themeColor="background1" w:themeShade="A6"/>
                    <w:sz w:val="24"/>
                    <w:szCs w:val="24"/>
                  </w:rPr>
                  <w:t>nter date</w:t>
                </w:r>
              </w:p>
            </w:tc>
          </w:sdtContent>
        </w:sdt>
        <w:tc>
          <w:tcPr>
            <w:tcW w:w="5912" w:type="dxa"/>
            <w:gridSpan w:val="2"/>
            <w:shd w:val="clear" w:color="auto" w:fill="auto"/>
            <w:vAlign w:val="center"/>
          </w:tcPr>
          <w:p w14:paraId="48342CF0" w14:textId="520A4F17" w:rsidR="000D490D" w:rsidRPr="000D490D" w:rsidRDefault="000D490D" w:rsidP="005C0E33">
            <w:pPr>
              <w:tabs>
                <w:tab w:val="center" w:pos="4451"/>
              </w:tabs>
              <w:rPr>
                <w:rFonts w:ascii="Arial" w:hAnsi="Arial" w:cs="Arial"/>
                <w:b/>
                <w:bCs/>
                <w:i/>
                <w:iCs/>
              </w:rPr>
            </w:pPr>
            <w:r w:rsidRPr="000D490D">
              <w:rPr>
                <w:rFonts w:ascii="Arial" w:hAnsi="Arial" w:cs="Arial"/>
                <w:i/>
                <w:iCs/>
              </w:rPr>
              <w:t>(to be completed by recruiting manager)</w:t>
            </w:r>
          </w:p>
        </w:tc>
      </w:tr>
      <w:tr w:rsidR="000D490D" w14:paraId="3A94C623" w14:textId="5D126CCE" w:rsidTr="000D490D">
        <w:trPr>
          <w:trHeight w:hRule="exact" w:val="340"/>
        </w:trPr>
        <w:tc>
          <w:tcPr>
            <w:tcW w:w="2537" w:type="dxa"/>
            <w:gridSpan w:val="2"/>
            <w:vAlign w:val="center"/>
          </w:tcPr>
          <w:p w14:paraId="08568459" w14:textId="67896BC0" w:rsidR="000D490D" w:rsidRPr="009267EB" w:rsidRDefault="000D490D" w:rsidP="000D490D">
            <w:pPr>
              <w:tabs>
                <w:tab w:val="center" w:pos="4451"/>
              </w:tabs>
              <w:rPr>
                <w:rFonts w:ascii="Arial" w:hAnsi="Arial" w:cs="Arial"/>
                <w:b/>
                <w:bCs/>
                <w:sz w:val="24"/>
                <w:szCs w:val="24"/>
              </w:rPr>
            </w:pPr>
            <w:r w:rsidRPr="009267EB">
              <w:rPr>
                <w:rFonts w:ascii="Arial" w:hAnsi="Arial" w:cs="Arial"/>
                <w:b/>
                <w:bCs/>
                <w:sz w:val="24"/>
                <w:szCs w:val="24"/>
              </w:rPr>
              <w:t xml:space="preserve">Expected End </w:t>
            </w:r>
            <w:r>
              <w:rPr>
                <w:rFonts w:ascii="Arial" w:hAnsi="Arial" w:cs="Arial"/>
                <w:b/>
                <w:bCs/>
                <w:sz w:val="24"/>
                <w:szCs w:val="24"/>
              </w:rPr>
              <w:t>Date:</w:t>
            </w:r>
          </w:p>
        </w:tc>
        <w:sdt>
          <w:sdtPr>
            <w:rPr>
              <w:rFonts w:ascii="Arial" w:hAnsi="Arial" w:cs="Arial"/>
              <w:b/>
              <w:bCs/>
              <w:sz w:val="24"/>
              <w:szCs w:val="24"/>
            </w:rPr>
            <w:id w:val="-1058469067"/>
            <w:placeholder>
              <w:docPart w:val="C382A5EF0A56495AB5170216469D6958"/>
            </w:placeholder>
            <w:showingPlcHdr/>
            <w15:color w:val="0000FF"/>
            <w:date>
              <w:dateFormat w:val="dd/MM/yyyy"/>
              <w:lid w:val="en-GB"/>
              <w:storeMappedDataAs w:val="dateTime"/>
              <w:calendar w:val="gregorian"/>
            </w:date>
          </w:sdtPr>
          <w:sdtEndPr/>
          <w:sdtContent>
            <w:tc>
              <w:tcPr>
                <w:tcW w:w="1559" w:type="dxa"/>
                <w:gridSpan w:val="3"/>
                <w:shd w:val="clear" w:color="auto" w:fill="D9E2F3" w:themeFill="accent1" w:themeFillTint="33"/>
                <w:vAlign w:val="center"/>
              </w:tcPr>
              <w:p w14:paraId="7A200CB7" w14:textId="14D36116" w:rsidR="000D490D" w:rsidRPr="005B56F4" w:rsidRDefault="000D490D" w:rsidP="000D490D">
                <w:pPr>
                  <w:tabs>
                    <w:tab w:val="center" w:pos="4451"/>
                  </w:tabs>
                  <w:rPr>
                    <w:rFonts w:ascii="Arial" w:hAnsi="Arial" w:cs="Arial"/>
                    <w:b/>
                    <w:bCs/>
                    <w:sz w:val="24"/>
                    <w:szCs w:val="24"/>
                  </w:rPr>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tc>
          </w:sdtContent>
        </w:sdt>
        <w:tc>
          <w:tcPr>
            <w:tcW w:w="6237" w:type="dxa"/>
            <w:gridSpan w:val="3"/>
            <w:shd w:val="clear" w:color="auto" w:fill="auto"/>
            <w:vAlign w:val="center"/>
          </w:tcPr>
          <w:p w14:paraId="26E507DC" w14:textId="06F20C84" w:rsidR="000D490D" w:rsidRPr="000D490D" w:rsidRDefault="000D490D" w:rsidP="000D490D">
            <w:pPr>
              <w:tabs>
                <w:tab w:val="center" w:pos="4451"/>
              </w:tabs>
              <w:rPr>
                <w:rFonts w:ascii="Arial" w:hAnsi="Arial" w:cs="Arial"/>
                <w:b/>
                <w:bCs/>
              </w:rPr>
            </w:pPr>
            <w:r w:rsidRPr="000D490D">
              <w:rPr>
                <w:rFonts w:ascii="Arial" w:hAnsi="Arial" w:cs="Arial"/>
                <w:i/>
                <w:iCs/>
              </w:rPr>
              <w:t>(to be completed by recruiting manager – see point 1 below</w:t>
            </w:r>
            <w:r>
              <w:rPr>
                <w:rFonts w:ascii="Arial" w:hAnsi="Arial" w:cs="Arial"/>
                <w:i/>
                <w:iCs/>
              </w:rPr>
              <w:t>)</w:t>
            </w:r>
          </w:p>
        </w:tc>
      </w:tr>
      <w:tr w:rsidR="000D490D" w14:paraId="1EC2795A" w14:textId="77777777" w:rsidTr="000D490D">
        <w:trPr>
          <w:gridAfter w:val="2"/>
          <w:wAfter w:w="1317" w:type="dxa"/>
          <w:trHeight w:hRule="exact" w:val="340"/>
        </w:trPr>
        <w:tc>
          <w:tcPr>
            <w:tcW w:w="9016" w:type="dxa"/>
            <w:gridSpan w:val="6"/>
          </w:tcPr>
          <w:p w14:paraId="13D64930" w14:textId="2B612869" w:rsidR="000D490D" w:rsidRPr="000D490D" w:rsidRDefault="000D490D" w:rsidP="000D490D">
            <w:pPr>
              <w:tabs>
                <w:tab w:val="center" w:pos="4451"/>
              </w:tabs>
              <w:rPr>
                <w:rFonts w:ascii="Arial" w:hAnsi="Arial" w:cs="Arial"/>
                <w:i/>
                <w:iCs/>
              </w:rPr>
            </w:pPr>
          </w:p>
        </w:tc>
      </w:tr>
      <w:bookmarkEnd w:id="0"/>
    </w:tbl>
    <w:p w14:paraId="22BF30E5" w14:textId="77777777" w:rsidR="005C0E33" w:rsidRPr="000C7561" w:rsidRDefault="005C0E33" w:rsidP="00CC4992">
      <w:pPr>
        <w:spacing w:after="0"/>
        <w:rPr>
          <w:rFonts w:ascii="Arial" w:hAnsi="Arial" w:cs="Arial"/>
          <w:sz w:val="24"/>
          <w:szCs w:val="24"/>
        </w:rPr>
      </w:pPr>
    </w:p>
    <w:p w14:paraId="1BC37A24"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Length of Assignment</w:t>
      </w:r>
    </w:p>
    <w:p w14:paraId="35316C5A" w14:textId="6E28C079" w:rsidR="005C0E33" w:rsidRDefault="005C0E33" w:rsidP="00DC72D3">
      <w:pPr>
        <w:pStyle w:val="ListParagraph"/>
        <w:spacing w:after="0" w:line="240" w:lineRule="auto"/>
        <w:ind w:left="284" w:right="0" w:firstLine="0"/>
        <w:contextualSpacing w:val="0"/>
        <w:jc w:val="left"/>
        <w:rPr>
          <w:sz w:val="24"/>
          <w:szCs w:val="24"/>
        </w:rPr>
      </w:pPr>
      <w:r w:rsidRPr="001A5FCE">
        <w:rPr>
          <w:sz w:val="24"/>
          <w:szCs w:val="24"/>
        </w:rPr>
        <w:t xml:space="preserve">The assignment will be for the duration indicated above.  Please note that assignments will be for up to </w:t>
      </w:r>
      <w:r w:rsidR="007D5F97" w:rsidRPr="001A5FCE">
        <w:rPr>
          <w:sz w:val="24"/>
          <w:szCs w:val="24"/>
        </w:rPr>
        <w:t>a maximum of</w:t>
      </w:r>
      <w:r w:rsidR="00BD12ED" w:rsidRPr="001A5FCE">
        <w:rPr>
          <w:sz w:val="24"/>
          <w:szCs w:val="24"/>
        </w:rPr>
        <w:t xml:space="preserve"> </w:t>
      </w:r>
      <w:r w:rsidRPr="001A5FCE">
        <w:rPr>
          <w:sz w:val="24"/>
          <w:szCs w:val="24"/>
        </w:rPr>
        <w:t>12 weeks’ duration may be extended for a further one or two weeks in extenuating circumstances.</w:t>
      </w:r>
    </w:p>
    <w:p w14:paraId="2C6CE65B" w14:textId="77777777" w:rsidR="001A5FCE" w:rsidRPr="001A5FCE" w:rsidRDefault="001A5FCE" w:rsidP="002E790A">
      <w:pPr>
        <w:spacing w:after="0" w:line="240" w:lineRule="auto"/>
        <w:rPr>
          <w:sz w:val="24"/>
          <w:szCs w:val="24"/>
        </w:rPr>
      </w:pPr>
    </w:p>
    <w:p w14:paraId="44169827"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Work</w:t>
      </w:r>
    </w:p>
    <w:p w14:paraId="775F9F7B" w14:textId="224BC70D" w:rsidR="005C0E33" w:rsidRPr="001A5FCE" w:rsidRDefault="005C0E33" w:rsidP="00FE1093">
      <w:pPr>
        <w:spacing w:after="120" w:line="250" w:lineRule="auto"/>
        <w:ind w:left="284"/>
        <w:rPr>
          <w:rFonts w:ascii="Arial" w:hAnsi="Arial" w:cs="Arial"/>
          <w:sz w:val="24"/>
          <w:szCs w:val="24"/>
        </w:rPr>
      </w:pPr>
      <w:r w:rsidRPr="000C7561">
        <w:rPr>
          <w:rFonts w:ascii="Arial" w:hAnsi="Arial" w:cs="Arial"/>
          <w:sz w:val="24"/>
          <w:szCs w:val="24"/>
        </w:rPr>
        <w:t>LSHTM is not obliged to provide work for you to do. By entering into this agreement, you acknowledge that:</w:t>
      </w:r>
    </w:p>
    <w:p w14:paraId="5EAEA3A7" w14:textId="77777777" w:rsidR="001A5FCE" w:rsidRDefault="005C0E33" w:rsidP="002E790A">
      <w:pPr>
        <w:pStyle w:val="ListParagraph"/>
        <w:numPr>
          <w:ilvl w:val="1"/>
          <w:numId w:val="13"/>
        </w:numPr>
        <w:spacing w:after="120" w:line="240" w:lineRule="auto"/>
        <w:ind w:left="851" w:right="0" w:hanging="567"/>
        <w:contextualSpacing w:val="0"/>
        <w:jc w:val="left"/>
        <w:rPr>
          <w:sz w:val="24"/>
          <w:szCs w:val="24"/>
        </w:rPr>
      </w:pPr>
      <w:r w:rsidRPr="001A5FCE">
        <w:rPr>
          <w:sz w:val="24"/>
          <w:szCs w:val="24"/>
        </w:rPr>
        <w:t>LSHTM offers no guarantee of any work at any time, or any minimum amount of work;</w:t>
      </w:r>
    </w:p>
    <w:p w14:paraId="792A0F77" w14:textId="77777777" w:rsidR="001A5FCE" w:rsidRDefault="005C0E33" w:rsidP="002E790A">
      <w:pPr>
        <w:pStyle w:val="ListParagraph"/>
        <w:numPr>
          <w:ilvl w:val="1"/>
          <w:numId w:val="13"/>
        </w:numPr>
        <w:spacing w:after="120" w:line="240" w:lineRule="auto"/>
        <w:ind w:left="851" w:right="0" w:hanging="567"/>
        <w:contextualSpacing w:val="0"/>
        <w:jc w:val="left"/>
        <w:rPr>
          <w:sz w:val="24"/>
          <w:szCs w:val="24"/>
        </w:rPr>
      </w:pPr>
      <w:r w:rsidRPr="001A5FCE">
        <w:rPr>
          <w:sz w:val="24"/>
          <w:szCs w:val="24"/>
        </w:rPr>
        <w:t>You will work on an ‘as required’, flexible basis;</w:t>
      </w:r>
    </w:p>
    <w:p w14:paraId="4DBEEC13" w14:textId="77777777" w:rsidR="001A5FCE" w:rsidRDefault="005C0E33" w:rsidP="002E790A">
      <w:pPr>
        <w:pStyle w:val="ListParagraph"/>
        <w:numPr>
          <w:ilvl w:val="1"/>
          <w:numId w:val="13"/>
        </w:numPr>
        <w:spacing w:after="120" w:line="240" w:lineRule="auto"/>
        <w:ind w:left="851" w:right="0" w:hanging="567"/>
        <w:contextualSpacing w:val="0"/>
        <w:jc w:val="left"/>
        <w:rPr>
          <w:sz w:val="24"/>
          <w:szCs w:val="24"/>
        </w:rPr>
      </w:pPr>
      <w:r w:rsidRPr="001A5FCE">
        <w:rPr>
          <w:sz w:val="24"/>
          <w:szCs w:val="24"/>
        </w:rPr>
        <w:t>The intention of you and LSHTM is that, except when you are actually working on an assignment for LSHTM, there is no obligation to provide work for you, and you are not obliged to do the work offered (known as no ‘mutuality of obligation’); and</w:t>
      </w:r>
    </w:p>
    <w:p w14:paraId="76A6F6A8" w14:textId="065FB1CE" w:rsidR="005C0E33" w:rsidRDefault="005C0E33" w:rsidP="002E790A">
      <w:pPr>
        <w:pStyle w:val="ListParagraph"/>
        <w:numPr>
          <w:ilvl w:val="1"/>
          <w:numId w:val="13"/>
        </w:numPr>
        <w:spacing w:after="0" w:line="240" w:lineRule="auto"/>
        <w:ind w:left="851" w:right="0" w:hanging="567"/>
        <w:contextualSpacing w:val="0"/>
        <w:jc w:val="left"/>
        <w:rPr>
          <w:sz w:val="24"/>
          <w:szCs w:val="24"/>
        </w:rPr>
      </w:pPr>
      <w:r w:rsidRPr="001A5FCE">
        <w:rPr>
          <w:sz w:val="24"/>
          <w:szCs w:val="24"/>
        </w:rPr>
        <w:t xml:space="preserve">If LSHTM offers you casual work on one or more occasions, that </w:t>
      </w:r>
      <w:r w:rsidR="00BD12ED" w:rsidRPr="001A5FCE">
        <w:rPr>
          <w:sz w:val="24"/>
          <w:szCs w:val="24"/>
        </w:rPr>
        <w:t>does not give you</w:t>
      </w:r>
      <w:r w:rsidRPr="001A5FCE">
        <w:rPr>
          <w:sz w:val="24"/>
          <w:szCs w:val="24"/>
        </w:rPr>
        <w:t xml:space="preserve"> legal </w:t>
      </w:r>
      <w:r w:rsidR="00BD12ED" w:rsidRPr="001A5FCE">
        <w:rPr>
          <w:sz w:val="24"/>
          <w:szCs w:val="24"/>
        </w:rPr>
        <w:t xml:space="preserve">employment </w:t>
      </w:r>
      <w:r w:rsidRPr="001A5FCE">
        <w:rPr>
          <w:sz w:val="24"/>
          <w:szCs w:val="24"/>
        </w:rPr>
        <w:t>rights and does not mean that you have entitlement to regular work from LSHTM, or continuity of employment.</w:t>
      </w:r>
    </w:p>
    <w:p w14:paraId="2034E130" w14:textId="77777777" w:rsidR="001A5FCE" w:rsidRPr="001A5FCE" w:rsidRDefault="001A5FCE" w:rsidP="002E790A">
      <w:pPr>
        <w:spacing w:after="0" w:line="240" w:lineRule="auto"/>
        <w:rPr>
          <w:sz w:val="24"/>
          <w:szCs w:val="24"/>
        </w:rPr>
      </w:pPr>
    </w:p>
    <w:p w14:paraId="3ECD8F20" w14:textId="3DC16E8E" w:rsidR="005C0E33" w:rsidRPr="001A5FCE"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Right to Work Status</w:t>
      </w:r>
    </w:p>
    <w:p w14:paraId="10AA70DE" w14:textId="77777777" w:rsidR="001A5FCE" w:rsidRDefault="00CD36C8" w:rsidP="002E790A">
      <w:pPr>
        <w:pStyle w:val="ListParagraph"/>
        <w:numPr>
          <w:ilvl w:val="1"/>
          <w:numId w:val="13"/>
        </w:numPr>
        <w:spacing w:after="120" w:line="240" w:lineRule="auto"/>
        <w:ind w:left="851" w:right="0" w:hanging="567"/>
        <w:contextualSpacing w:val="0"/>
        <w:jc w:val="left"/>
        <w:rPr>
          <w:sz w:val="24"/>
          <w:szCs w:val="24"/>
        </w:rPr>
      </w:pPr>
      <w:bookmarkStart w:id="1" w:name="_Hlk76394885"/>
      <w:r w:rsidRPr="001A5FCE">
        <w:rPr>
          <w:sz w:val="24"/>
          <w:szCs w:val="24"/>
        </w:rPr>
        <w:t xml:space="preserve">If the work is </w:t>
      </w:r>
      <w:r w:rsidR="00232DE1" w:rsidRPr="001A5FCE">
        <w:rPr>
          <w:sz w:val="24"/>
          <w:szCs w:val="24"/>
        </w:rPr>
        <w:t>to be</w:t>
      </w:r>
      <w:r w:rsidR="00F21B4B" w:rsidRPr="001A5FCE">
        <w:rPr>
          <w:sz w:val="24"/>
          <w:szCs w:val="24"/>
        </w:rPr>
        <w:t xml:space="preserve"> </w:t>
      </w:r>
      <w:r w:rsidRPr="001A5FCE">
        <w:rPr>
          <w:sz w:val="24"/>
          <w:szCs w:val="24"/>
        </w:rPr>
        <w:t xml:space="preserve">carried </w:t>
      </w:r>
      <w:r w:rsidR="00F21B4B" w:rsidRPr="001A5FCE">
        <w:rPr>
          <w:sz w:val="24"/>
          <w:szCs w:val="24"/>
        </w:rPr>
        <w:t xml:space="preserve">out within </w:t>
      </w:r>
      <w:r w:rsidRPr="001A5FCE">
        <w:rPr>
          <w:sz w:val="24"/>
          <w:szCs w:val="24"/>
        </w:rPr>
        <w:t>the United Kingdom, i</w:t>
      </w:r>
      <w:r w:rsidR="005C0E33" w:rsidRPr="001A5FCE">
        <w:rPr>
          <w:sz w:val="24"/>
          <w:szCs w:val="24"/>
        </w:rPr>
        <w:t>t is a condition of the offer of work by LSHTM that you have the right to work in the United Kingdom in line with current statutory requirements for the anticipated duration of the assignment.</w:t>
      </w:r>
    </w:p>
    <w:p w14:paraId="793D07A9" w14:textId="77777777" w:rsidR="00F74015" w:rsidRPr="00D974DF" w:rsidRDefault="00F74015" w:rsidP="00F74015">
      <w:pPr>
        <w:pStyle w:val="ListParagraph"/>
        <w:numPr>
          <w:ilvl w:val="1"/>
          <w:numId w:val="13"/>
        </w:numPr>
        <w:spacing w:after="120" w:line="250" w:lineRule="auto"/>
        <w:ind w:right="0"/>
        <w:contextualSpacing w:val="0"/>
        <w:jc w:val="left"/>
        <w:rPr>
          <w:color w:val="auto"/>
          <w:sz w:val="24"/>
          <w:szCs w:val="24"/>
        </w:rPr>
      </w:pPr>
      <w:r w:rsidRPr="00D974DF">
        <w:rPr>
          <w:sz w:val="24"/>
          <w:szCs w:val="24"/>
        </w:rPr>
        <w:t xml:space="preserve">Documentary evidence of your right to work must be provided to Human Resources prior to starting any assignment. In person right to work checks will be required for those holding a British or Irish passport. Those with a </w:t>
      </w:r>
      <w:r w:rsidRPr="00D974DF">
        <w:rPr>
          <w:sz w:val="24"/>
          <w:szCs w:val="24"/>
        </w:rPr>
        <w:lastRenderedPageBreak/>
        <w:t>BRP, settled status or other visa type will require an online right to work check, and will need to provide a share code via the gov.co.uk website. Please refer to the guidance notes on the RTW intranet page</w:t>
      </w:r>
      <w:r>
        <w:rPr>
          <w:sz w:val="24"/>
          <w:szCs w:val="24"/>
        </w:rPr>
        <w:t>.</w:t>
      </w:r>
    </w:p>
    <w:p w14:paraId="0095FDC6" w14:textId="77777777" w:rsidR="001A5FCE" w:rsidRDefault="00CD36C8" w:rsidP="002E790A">
      <w:pPr>
        <w:pStyle w:val="ListParagraph"/>
        <w:numPr>
          <w:ilvl w:val="1"/>
          <w:numId w:val="13"/>
        </w:numPr>
        <w:spacing w:after="120" w:line="240" w:lineRule="auto"/>
        <w:ind w:left="851" w:right="0" w:hanging="567"/>
        <w:contextualSpacing w:val="0"/>
        <w:jc w:val="left"/>
        <w:rPr>
          <w:sz w:val="24"/>
          <w:szCs w:val="24"/>
        </w:rPr>
      </w:pPr>
      <w:r w:rsidRPr="001A5FCE">
        <w:rPr>
          <w:sz w:val="24"/>
          <w:szCs w:val="24"/>
        </w:rPr>
        <w:t>If the casual work is to be conducted outside the United Kingdom</w:t>
      </w:r>
      <w:r w:rsidR="00F21B4B" w:rsidRPr="001A5FCE">
        <w:rPr>
          <w:sz w:val="24"/>
          <w:szCs w:val="24"/>
        </w:rPr>
        <w:t>,</w:t>
      </w:r>
      <w:r w:rsidRPr="001A5FCE">
        <w:rPr>
          <w:sz w:val="24"/>
          <w:szCs w:val="24"/>
        </w:rPr>
        <w:t xml:space="preserve"> this must be flagged </w:t>
      </w:r>
      <w:r w:rsidR="00C04673" w:rsidRPr="001A5FCE">
        <w:rPr>
          <w:sz w:val="24"/>
          <w:szCs w:val="24"/>
        </w:rPr>
        <w:t>and approved by</w:t>
      </w:r>
      <w:r w:rsidRPr="001A5FCE">
        <w:rPr>
          <w:sz w:val="24"/>
          <w:szCs w:val="24"/>
        </w:rPr>
        <w:t xml:space="preserve"> the Department Manager or </w:t>
      </w:r>
      <w:r w:rsidR="001A5677" w:rsidRPr="001A5FCE">
        <w:rPr>
          <w:sz w:val="24"/>
          <w:szCs w:val="24"/>
        </w:rPr>
        <w:t>H</w:t>
      </w:r>
      <w:r w:rsidRPr="001A5FCE">
        <w:rPr>
          <w:sz w:val="24"/>
          <w:szCs w:val="24"/>
        </w:rPr>
        <w:t>ead of Central Services</w:t>
      </w:r>
      <w:r w:rsidR="001A5677" w:rsidRPr="001A5FCE">
        <w:rPr>
          <w:sz w:val="24"/>
          <w:szCs w:val="24"/>
        </w:rPr>
        <w:t xml:space="preserve"> before commencing any </w:t>
      </w:r>
      <w:r w:rsidR="001C14C3" w:rsidRPr="001A5FCE">
        <w:rPr>
          <w:sz w:val="24"/>
          <w:szCs w:val="24"/>
        </w:rPr>
        <w:t>assignment and</w:t>
      </w:r>
      <w:r w:rsidRPr="001A5FCE">
        <w:rPr>
          <w:sz w:val="24"/>
          <w:szCs w:val="24"/>
        </w:rPr>
        <w:t xml:space="preserve"> </w:t>
      </w:r>
      <w:r w:rsidR="001A5677" w:rsidRPr="001A5FCE">
        <w:rPr>
          <w:sz w:val="24"/>
          <w:szCs w:val="24"/>
        </w:rPr>
        <w:t>i</w:t>
      </w:r>
      <w:r w:rsidRPr="001A5FCE">
        <w:rPr>
          <w:sz w:val="24"/>
          <w:szCs w:val="24"/>
        </w:rPr>
        <w:t>t is important that departm</w:t>
      </w:r>
      <w:r w:rsidR="001C14C3" w:rsidRPr="001A5FCE">
        <w:rPr>
          <w:sz w:val="24"/>
          <w:szCs w:val="24"/>
        </w:rPr>
        <w:t>ents follow the normal process</w:t>
      </w:r>
      <w:r w:rsidRPr="001A5FCE">
        <w:rPr>
          <w:sz w:val="24"/>
          <w:szCs w:val="24"/>
        </w:rPr>
        <w:t xml:space="preserve"> for requests to work overseas</w:t>
      </w:r>
      <w:r w:rsidR="001C14C3" w:rsidRPr="001A5FCE">
        <w:rPr>
          <w:sz w:val="24"/>
          <w:szCs w:val="24"/>
        </w:rPr>
        <w:t xml:space="preserve"> for personal reasons</w:t>
      </w:r>
      <w:r w:rsidR="002F1CDB" w:rsidRPr="001A5FCE">
        <w:rPr>
          <w:sz w:val="24"/>
          <w:szCs w:val="24"/>
        </w:rPr>
        <w:t>.</w:t>
      </w:r>
    </w:p>
    <w:p w14:paraId="72226D26" w14:textId="10049AEC" w:rsidR="002F1CDB" w:rsidRDefault="00374179" w:rsidP="002E790A">
      <w:pPr>
        <w:pStyle w:val="ListParagraph"/>
        <w:numPr>
          <w:ilvl w:val="1"/>
          <w:numId w:val="13"/>
        </w:numPr>
        <w:spacing w:after="0" w:line="240" w:lineRule="auto"/>
        <w:ind w:left="851" w:right="0" w:hanging="567"/>
        <w:contextualSpacing w:val="0"/>
        <w:jc w:val="left"/>
        <w:rPr>
          <w:sz w:val="24"/>
          <w:szCs w:val="24"/>
        </w:rPr>
      </w:pPr>
      <w:r w:rsidRPr="001A5FCE">
        <w:rPr>
          <w:sz w:val="24"/>
          <w:szCs w:val="24"/>
        </w:rPr>
        <w:t>For</w:t>
      </w:r>
      <w:r w:rsidR="001C14C3" w:rsidRPr="001A5FCE">
        <w:rPr>
          <w:sz w:val="24"/>
          <w:szCs w:val="24"/>
        </w:rPr>
        <w:t xml:space="preserve"> a</w:t>
      </w:r>
      <w:r w:rsidRPr="001A5FCE">
        <w:rPr>
          <w:sz w:val="24"/>
          <w:szCs w:val="24"/>
        </w:rPr>
        <w:t xml:space="preserve"> casual worker based overseas</w:t>
      </w:r>
      <w:r w:rsidR="001C14C3" w:rsidRPr="001A5FCE">
        <w:rPr>
          <w:sz w:val="24"/>
          <w:szCs w:val="24"/>
        </w:rPr>
        <w:t>,</w:t>
      </w:r>
      <w:r w:rsidRPr="001A5FCE">
        <w:rPr>
          <w:sz w:val="24"/>
          <w:szCs w:val="24"/>
        </w:rPr>
        <w:t xml:space="preserve"> LSHTM will need to conduct an identity check. </w:t>
      </w:r>
      <w:r w:rsidR="001C14C3" w:rsidRPr="001A5FCE">
        <w:rPr>
          <w:sz w:val="24"/>
          <w:szCs w:val="24"/>
        </w:rPr>
        <w:t xml:space="preserve">Please contact </w:t>
      </w:r>
      <w:hyperlink r:id="rId12" w:history="1">
        <w:r w:rsidR="001C14C3" w:rsidRPr="001A5FCE">
          <w:rPr>
            <w:rStyle w:val="Hyperlink"/>
            <w:sz w:val="24"/>
            <w:szCs w:val="24"/>
          </w:rPr>
          <w:t>hr@lshtm.ac.uk</w:t>
        </w:r>
      </w:hyperlink>
      <w:r w:rsidR="001C14C3" w:rsidRPr="001A5FCE">
        <w:rPr>
          <w:sz w:val="24"/>
          <w:szCs w:val="24"/>
        </w:rPr>
        <w:t xml:space="preserve"> for further details.</w:t>
      </w:r>
    </w:p>
    <w:p w14:paraId="1BB8120C" w14:textId="77777777" w:rsidR="001A5FCE" w:rsidRPr="001A5FCE" w:rsidRDefault="001A5FCE" w:rsidP="002E790A">
      <w:pPr>
        <w:spacing w:after="0" w:line="240" w:lineRule="auto"/>
        <w:rPr>
          <w:sz w:val="24"/>
          <w:szCs w:val="24"/>
        </w:rPr>
      </w:pPr>
    </w:p>
    <w:bookmarkEnd w:id="1"/>
    <w:p w14:paraId="0EDEBED8"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 xml:space="preserve">Hours of Work </w:t>
      </w:r>
    </w:p>
    <w:p w14:paraId="4FB1F2CF" w14:textId="77777777" w:rsidR="00567B17" w:rsidRDefault="005C0E33" w:rsidP="002E790A">
      <w:pPr>
        <w:pStyle w:val="ListParagraph"/>
        <w:numPr>
          <w:ilvl w:val="1"/>
          <w:numId w:val="13"/>
        </w:numPr>
        <w:spacing w:after="120" w:line="240" w:lineRule="auto"/>
        <w:ind w:left="851" w:right="0" w:hanging="567"/>
        <w:contextualSpacing w:val="0"/>
        <w:jc w:val="left"/>
        <w:rPr>
          <w:sz w:val="24"/>
          <w:szCs w:val="24"/>
        </w:rPr>
      </w:pPr>
      <w:r w:rsidRPr="001A5FCE">
        <w:rPr>
          <w:sz w:val="24"/>
          <w:szCs w:val="24"/>
        </w:rPr>
        <w:t xml:space="preserve">Hours worked </w:t>
      </w:r>
      <w:r w:rsidRPr="001A5FCE">
        <w:rPr>
          <w:b/>
          <w:bCs/>
          <w:sz w:val="24"/>
          <w:szCs w:val="24"/>
        </w:rPr>
        <w:t>cannot</w:t>
      </w:r>
      <w:r w:rsidRPr="001A5FCE">
        <w:rPr>
          <w:sz w:val="24"/>
          <w:szCs w:val="24"/>
        </w:rPr>
        <w:t xml:space="preserve"> exceed full-time (35 per week). The 35-hour maximum is inclusive of all hours worked across all assignments/posts you have with LSHTM</w:t>
      </w:r>
      <w:r w:rsidR="00933C9D" w:rsidRPr="001A5FCE">
        <w:rPr>
          <w:sz w:val="24"/>
          <w:szCs w:val="24"/>
        </w:rPr>
        <w:t xml:space="preserve"> in any </w:t>
      </w:r>
      <w:r w:rsidR="008954C7" w:rsidRPr="001A5FCE">
        <w:rPr>
          <w:sz w:val="24"/>
          <w:szCs w:val="24"/>
        </w:rPr>
        <w:t>one-week</w:t>
      </w:r>
      <w:r w:rsidR="00933C9D" w:rsidRPr="001A5FCE">
        <w:rPr>
          <w:sz w:val="24"/>
          <w:szCs w:val="24"/>
        </w:rPr>
        <w:t xml:space="preserve"> period</w:t>
      </w:r>
      <w:r w:rsidRPr="001A5FCE">
        <w:rPr>
          <w:sz w:val="24"/>
          <w:szCs w:val="24"/>
        </w:rPr>
        <w:t>.</w:t>
      </w:r>
    </w:p>
    <w:p w14:paraId="384E6C91" w14:textId="43443AD8" w:rsidR="005C0E33" w:rsidRDefault="005C0E33" w:rsidP="002E790A">
      <w:pPr>
        <w:pStyle w:val="ListParagraph"/>
        <w:numPr>
          <w:ilvl w:val="1"/>
          <w:numId w:val="13"/>
        </w:numPr>
        <w:spacing w:after="0" w:line="240" w:lineRule="auto"/>
        <w:ind w:left="851" w:right="0" w:hanging="567"/>
        <w:contextualSpacing w:val="0"/>
        <w:jc w:val="left"/>
        <w:rPr>
          <w:sz w:val="24"/>
          <w:szCs w:val="24"/>
        </w:rPr>
      </w:pPr>
      <w:r w:rsidRPr="00567B17">
        <w:rPr>
          <w:sz w:val="24"/>
          <w:szCs w:val="24"/>
        </w:rPr>
        <w:t xml:space="preserve">Where applicable, if you are on a </w:t>
      </w:r>
      <w:r w:rsidR="009009F0">
        <w:rPr>
          <w:sz w:val="24"/>
          <w:szCs w:val="24"/>
        </w:rPr>
        <w:t>S</w:t>
      </w:r>
      <w:r w:rsidRPr="00567B17">
        <w:rPr>
          <w:sz w:val="24"/>
          <w:szCs w:val="24"/>
        </w:rPr>
        <w:t xml:space="preserve">tudent visa, you can only work for up to </w:t>
      </w:r>
      <w:r w:rsidR="00BD12ED" w:rsidRPr="00567B17">
        <w:rPr>
          <w:sz w:val="24"/>
          <w:szCs w:val="24"/>
        </w:rPr>
        <w:t>10/20 hours per week (dependent upon visa restriction)</w:t>
      </w:r>
      <w:r w:rsidRPr="00567B17">
        <w:rPr>
          <w:sz w:val="24"/>
          <w:szCs w:val="24"/>
        </w:rPr>
        <w:t>; during vacation periods, full-time hours (35</w:t>
      </w:r>
      <w:r w:rsidR="00BD12ED" w:rsidRPr="00567B17">
        <w:rPr>
          <w:sz w:val="24"/>
          <w:szCs w:val="24"/>
        </w:rPr>
        <w:t xml:space="preserve"> h</w:t>
      </w:r>
      <w:r w:rsidRPr="00567B17">
        <w:rPr>
          <w:sz w:val="24"/>
          <w:szCs w:val="24"/>
        </w:rPr>
        <w:t>ours maximum) can be worked.</w:t>
      </w:r>
    </w:p>
    <w:p w14:paraId="57B89126" w14:textId="77777777" w:rsidR="00567B17" w:rsidRPr="00B52E5E" w:rsidRDefault="00567B17" w:rsidP="002E790A">
      <w:pPr>
        <w:spacing w:after="0" w:line="240" w:lineRule="auto"/>
        <w:rPr>
          <w:rFonts w:ascii="Arial" w:hAnsi="Arial" w:cs="Arial"/>
          <w:sz w:val="24"/>
          <w:szCs w:val="24"/>
        </w:rPr>
      </w:pPr>
    </w:p>
    <w:p w14:paraId="33A7B5C4"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Remuneration</w:t>
      </w:r>
    </w:p>
    <w:p w14:paraId="40A181A9" w14:textId="77777777" w:rsidR="00567B17" w:rsidRDefault="005C0E33" w:rsidP="002E790A">
      <w:pPr>
        <w:pStyle w:val="ListParagraph"/>
        <w:numPr>
          <w:ilvl w:val="1"/>
          <w:numId w:val="13"/>
        </w:numPr>
        <w:spacing w:after="120" w:line="240" w:lineRule="auto"/>
        <w:ind w:left="851" w:right="0" w:hanging="567"/>
        <w:contextualSpacing w:val="0"/>
        <w:jc w:val="left"/>
        <w:rPr>
          <w:sz w:val="24"/>
          <w:szCs w:val="24"/>
        </w:rPr>
      </w:pPr>
      <w:r w:rsidRPr="00567B17">
        <w:rPr>
          <w:sz w:val="24"/>
          <w:szCs w:val="24"/>
        </w:rPr>
        <w:t xml:space="preserve">You will receive the hourly rate as agreed with the </w:t>
      </w:r>
      <w:r w:rsidR="00BD12ED" w:rsidRPr="00567B17">
        <w:rPr>
          <w:sz w:val="24"/>
          <w:szCs w:val="24"/>
        </w:rPr>
        <w:t xml:space="preserve">recruiting </w:t>
      </w:r>
      <w:r w:rsidRPr="00567B17">
        <w:rPr>
          <w:sz w:val="24"/>
          <w:szCs w:val="24"/>
        </w:rPr>
        <w:t>manager and this will be added on to each timesheet for those hours you work. Any payment due is subject to you and the department submitting timesheets, duly authorised, detailing the hours worked.</w:t>
      </w:r>
    </w:p>
    <w:p w14:paraId="59B60A4C" w14:textId="77777777" w:rsidR="00567B17" w:rsidRDefault="005C0E33" w:rsidP="002E790A">
      <w:pPr>
        <w:pStyle w:val="ListParagraph"/>
        <w:numPr>
          <w:ilvl w:val="1"/>
          <w:numId w:val="13"/>
        </w:numPr>
        <w:spacing w:after="120" w:line="240" w:lineRule="auto"/>
        <w:ind w:left="851" w:right="0" w:hanging="567"/>
        <w:contextualSpacing w:val="0"/>
        <w:jc w:val="left"/>
        <w:rPr>
          <w:sz w:val="24"/>
          <w:szCs w:val="24"/>
        </w:rPr>
      </w:pPr>
      <w:r w:rsidRPr="00567B17">
        <w:rPr>
          <w:sz w:val="24"/>
          <w:szCs w:val="24"/>
        </w:rPr>
        <w:t>Payment will be made monthly in arrears by direct credit transfer (BACS) to a UK bank account designated by you, on the 24</w:t>
      </w:r>
      <w:r w:rsidRPr="00567B17">
        <w:rPr>
          <w:sz w:val="24"/>
          <w:szCs w:val="24"/>
          <w:vertAlign w:val="superscript"/>
        </w:rPr>
        <w:t>th</w:t>
      </w:r>
      <w:r w:rsidRPr="00567B17">
        <w:rPr>
          <w:sz w:val="24"/>
          <w:szCs w:val="24"/>
        </w:rPr>
        <w:t xml:space="preserve"> of each month (if this date falls on a weekend or bank holiday then the pay date will be the </w:t>
      </w:r>
      <w:r w:rsidR="00BD12ED" w:rsidRPr="00567B17">
        <w:rPr>
          <w:sz w:val="24"/>
          <w:szCs w:val="24"/>
        </w:rPr>
        <w:t xml:space="preserve">working day </w:t>
      </w:r>
      <w:r w:rsidRPr="00567B17">
        <w:rPr>
          <w:sz w:val="24"/>
          <w:szCs w:val="24"/>
        </w:rPr>
        <w:t>before).</w:t>
      </w:r>
    </w:p>
    <w:p w14:paraId="02DBD1B2" w14:textId="53B42BDE" w:rsidR="005C0E33" w:rsidRDefault="005C0E33" w:rsidP="002E790A">
      <w:pPr>
        <w:pStyle w:val="ListParagraph"/>
        <w:numPr>
          <w:ilvl w:val="1"/>
          <w:numId w:val="13"/>
        </w:numPr>
        <w:spacing w:after="120" w:line="240" w:lineRule="auto"/>
        <w:ind w:left="851" w:right="0" w:hanging="567"/>
        <w:contextualSpacing w:val="0"/>
        <w:jc w:val="left"/>
        <w:rPr>
          <w:sz w:val="24"/>
          <w:szCs w:val="24"/>
        </w:rPr>
      </w:pPr>
      <w:r w:rsidRPr="00567B17">
        <w:rPr>
          <w:sz w:val="24"/>
          <w:szCs w:val="24"/>
        </w:rPr>
        <w:t>Timesheets received after each month’s cut-off date will be paid the following month.</w:t>
      </w:r>
      <w:r w:rsidR="002A401B">
        <w:rPr>
          <w:sz w:val="24"/>
          <w:szCs w:val="24"/>
        </w:rPr>
        <w:t xml:space="preserve"> </w:t>
      </w:r>
      <w:r w:rsidR="002A401B" w:rsidRPr="00D02615">
        <w:rPr>
          <w:sz w:val="24"/>
          <w:szCs w:val="24"/>
        </w:rPr>
        <w:t xml:space="preserve">Cut-off dates can be found </w:t>
      </w:r>
      <w:hyperlink r:id="rId13" w:history="1">
        <w:r w:rsidR="002A401B" w:rsidRPr="00D02615">
          <w:rPr>
            <w:rStyle w:val="Hyperlink"/>
            <w:sz w:val="24"/>
            <w:szCs w:val="24"/>
          </w:rPr>
          <w:t>here</w:t>
        </w:r>
      </w:hyperlink>
      <w:r w:rsidR="002A401B" w:rsidRPr="00D02615">
        <w:rPr>
          <w:sz w:val="24"/>
          <w:szCs w:val="24"/>
        </w:rPr>
        <w:t>.</w:t>
      </w:r>
    </w:p>
    <w:p w14:paraId="75A21AC8" w14:textId="77777777" w:rsidR="009B3A5A" w:rsidRPr="00567B17" w:rsidRDefault="009B3A5A" w:rsidP="009B3A5A">
      <w:pPr>
        <w:pStyle w:val="ListParagraph"/>
        <w:spacing w:after="120" w:line="240" w:lineRule="auto"/>
        <w:ind w:left="851" w:right="0" w:firstLine="0"/>
        <w:contextualSpacing w:val="0"/>
        <w:jc w:val="left"/>
        <w:rPr>
          <w:sz w:val="24"/>
          <w:szCs w:val="24"/>
        </w:rPr>
      </w:pPr>
    </w:p>
    <w:p w14:paraId="457067AD"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 xml:space="preserve">Holidays </w:t>
      </w:r>
    </w:p>
    <w:p w14:paraId="70B88D2C" w14:textId="77777777" w:rsidR="00567B17" w:rsidRDefault="005C0E33" w:rsidP="002E790A">
      <w:pPr>
        <w:pStyle w:val="ListParagraph"/>
        <w:numPr>
          <w:ilvl w:val="1"/>
          <w:numId w:val="13"/>
        </w:numPr>
        <w:spacing w:after="120" w:line="240" w:lineRule="auto"/>
        <w:ind w:left="851" w:right="0" w:hanging="567"/>
        <w:contextualSpacing w:val="0"/>
        <w:jc w:val="left"/>
        <w:rPr>
          <w:sz w:val="24"/>
          <w:szCs w:val="24"/>
        </w:rPr>
      </w:pPr>
      <w:r w:rsidRPr="00567B17">
        <w:rPr>
          <w:sz w:val="24"/>
          <w:szCs w:val="24"/>
        </w:rPr>
        <w:t xml:space="preserve">As you will be engaged on a casual basis, you will accrue holiday pay at the rate of 12.07% of </w:t>
      </w:r>
      <w:r w:rsidR="00152C38" w:rsidRPr="00567B17">
        <w:rPr>
          <w:sz w:val="24"/>
          <w:szCs w:val="24"/>
        </w:rPr>
        <w:t>your</w:t>
      </w:r>
      <w:r w:rsidRPr="00567B17">
        <w:rPr>
          <w:sz w:val="24"/>
          <w:szCs w:val="24"/>
        </w:rPr>
        <w:t xml:space="preserve"> hourly rate. This will be paid on an ongoing basis throughout the casual</w:t>
      </w:r>
      <w:r w:rsidR="00E40547" w:rsidRPr="00567B17">
        <w:rPr>
          <w:sz w:val="24"/>
          <w:szCs w:val="24"/>
        </w:rPr>
        <w:t xml:space="preserve"> assignment</w:t>
      </w:r>
      <w:r w:rsidRPr="00567B17">
        <w:rPr>
          <w:sz w:val="24"/>
          <w:szCs w:val="24"/>
        </w:rPr>
        <w:t xml:space="preserve">. When using the </w:t>
      </w:r>
      <w:r w:rsidR="00F47FA3" w:rsidRPr="00567B17">
        <w:rPr>
          <w:sz w:val="24"/>
          <w:szCs w:val="24"/>
        </w:rPr>
        <w:t>c</w:t>
      </w:r>
      <w:r w:rsidRPr="00567B17">
        <w:rPr>
          <w:sz w:val="24"/>
          <w:szCs w:val="24"/>
        </w:rPr>
        <w:t xml:space="preserve">asual </w:t>
      </w:r>
      <w:r w:rsidR="00F47FA3" w:rsidRPr="00567B17">
        <w:rPr>
          <w:sz w:val="24"/>
          <w:szCs w:val="24"/>
        </w:rPr>
        <w:t>w</w:t>
      </w:r>
      <w:r w:rsidRPr="00567B17">
        <w:rPr>
          <w:sz w:val="24"/>
          <w:szCs w:val="24"/>
        </w:rPr>
        <w:t>orker timesheet, this holiday pay will be calculated automatically.  No additional payment is due in respect of public holidays or any other days when LSHTM may be closed.</w:t>
      </w:r>
    </w:p>
    <w:p w14:paraId="193408DC" w14:textId="773D3828" w:rsidR="005C0E33" w:rsidRDefault="005C0E33" w:rsidP="002E790A">
      <w:pPr>
        <w:pStyle w:val="ListParagraph"/>
        <w:numPr>
          <w:ilvl w:val="1"/>
          <w:numId w:val="13"/>
        </w:numPr>
        <w:spacing w:after="0" w:line="240" w:lineRule="auto"/>
        <w:ind w:left="851" w:right="0" w:hanging="567"/>
        <w:contextualSpacing w:val="0"/>
        <w:jc w:val="left"/>
        <w:rPr>
          <w:sz w:val="24"/>
          <w:szCs w:val="24"/>
        </w:rPr>
      </w:pPr>
      <w:r w:rsidRPr="00567B17">
        <w:rPr>
          <w:sz w:val="24"/>
          <w:szCs w:val="24"/>
        </w:rPr>
        <w:t xml:space="preserve">As annual leave is paid on an hourly basis, non-working days during the assignment will be unpaid and hours should not be recorded on the timesheet for those days. Any variations to agreed hours should be discussed and agreed with the </w:t>
      </w:r>
      <w:r w:rsidR="00BD12ED" w:rsidRPr="00567B17">
        <w:rPr>
          <w:sz w:val="24"/>
          <w:szCs w:val="24"/>
        </w:rPr>
        <w:t>recruiting manager</w:t>
      </w:r>
      <w:r w:rsidRPr="00567B17">
        <w:rPr>
          <w:sz w:val="24"/>
          <w:szCs w:val="24"/>
        </w:rPr>
        <w:t>.</w:t>
      </w:r>
    </w:p>
    <w:p w14:paraId="02A04F2B" w14:textId="77777777" w:rsidR="00567B17" w:rsidRPr="00567B17" w:rsidRDefault="00567B17" w:rsidP="002E790A">
      <w:pPr>
        <w:spacing w:after="0" w:line="240" w:lineRule="auto"/>
        <w:rPr>
          <w:sz w:val="24"/>
          <w:szCs w:val="24"/>
        </w:rPr>
      </w:pPr>
    </w:p>
    <w:p w14:paraId="7C44A201" w14:textId="300BCA92"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lastRenderedPageBreak/>
        <w:t>Superannuation</w:t>
      </w:r>
    </w:p>
    <w:p w14:paraId="70080881" w14:textId="7F571C8E" w:rsidR="005C0E33" w:rsidRPr="00567B17" w:rsidRDefault="005C0E33" w:rsidP="009B3A5A">
      <w:pPr>
        <w:pStyle w:val="ListParagraph"/>
        <w:spacing w:after="0" w:line="240" w:lineRule="auto"/>
        <w:ind w:left="426" w:right="0" w:firstLine="0"/>
        <w:contextualSpacing w:val="0"/>
        <w:jc w:val="left"/>
        <w:rPr>
          <w:rStyle w:val="Hyperlink"/>
          <w:color w:val="000000"/>
          <w:sz w:val="24"/>
          <w:szCs w:val="24"/>
          <w:u w:val="none"/>
        </w:rPr>
      </w:pPr>
      <w:r w:rsidRPr="00567B17">
        <w:rPr>
          <w:sz w:val="24"/>
          <w:szCs w:val="24"/>
        </w:rPr>
        <w:t xml:space="preserve">LSHTM will automatically enrol you into a pension scheme. However, you can elect to opt out.  For more information, please contact: </w:t>
      </w:r>
      <w:hyperlink r:id="rId14" w:history="1">
        <w:r w:rsidR="000647FD" w:rsidRPr="00567B17">
          <w:rPr>
            <w:rStyle w:val="Hyperlink"/>
            <w:sz w:val="24"/>
            <w:szCs w:val="24"/>
          </w:rPr>
          <w:t>pensions@lshtm.ac.uk</w:t>
        </w:r>
      </w:hyperlink>
    </w:p>
    <w:p w14:paraId="4BEF6002" w14:textId="77777777" w:rsidR="00567B17" w:rsidRPr="00567B17" w:rsidRDefault="00567B17" w:rsidP="002E790A">
      <w:pPr>
        <w:spacing w:after="0" w:line="240" w:lineRule="auto"/>
        <w:rPr>
          <w:sz w:val="24"/>
          <w:szCs w:val="24"/>
        </w:rPr>
      </w:pPr>
    </w:p>
    <w:p w14:paraId="7F3B3EB6"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Statutory Pay Entitlement</w:t>
      </w:r>
    </w:p>
    <w:p w14:paraId="1EE1C414" w14:textId="22B561D9" w:rsidR="005C0E33" w:rsidRPr="000C7561" w:rsidRDefault="005C0E33" w:rsidP="002E790A">
      <w:pPr>
        <w:spacing w:after="120" w:line="250" w:lineRule="auto"/>
        <w:ind w:left="426"/>
        <w:rPr>
          <w:rFonts w:ascii="Arial" w:hAnsi="Arial" w:cs="Arial"/>
          <w:sz w:val="24"/>
          <w:szCs w:val="24"/>
        </w:rPr>
      </w:pPr>
      <w:r w:rsidRPr="000C7561">
        <w:rPr>
          <w:rFonts w:ascii="Arial" w:hAnsi="Arial" w:cs="Arial"/>
          <w:sz w:val="24"/>
          <w:szCs w:val="24"/>
        </w:rPr>
        <w:t xml:space="preserve">Subject to eligibility requirements, </w:t>
      </w:r>
      <w:r w:rsidR="00F47FA3" w:rsidRPr="000C7561">
        <w:rPr>
          <w:rFonts w:ascii="Arial" w:hAnsi="Arial" w:cs="Arial"/>
          <w:sz w:val="24"/>
          <w:szCs w:val="24"/>
        </w:rPr>
        <w:t>c</w:t>
      </w:r>
      <w:r w:rsidRPr="000C7561">
        <w:rPr>
          <w:rFonts w:ascii="Arial" w:hAnsi="Arial" w:cs="Arial"/>
          <w:sz w:val="24"/>
          <w:szCs w:val="24"/>
        </w:rPr>
        <w:t xml:space="preserve">asual </w:t>
      </w:r>
      <w:r w:rsidR="00F47FA3" w:rsidRPr="000C7561">
        <w:rPr>
          <w:rFonts w:ascii="Arial" w:hAnsi="Arial" w:cs="Arial"/>
          <w:sz w:val="24"/>
          <w:szCs w:val="24"/>
        </w:rPr>
        <w:t>w</w:t>
      </w:r>
      <w:r w:rsidRPr="000C7561">
        <w:rPr>
          <w:rFonts w:ascii="Arial" w:hAnsi="Arial" w:cs="Arial"/>
          <w:sz w:val="24"/>
          <w:szCs w:val="24"/>
        </w:rPr>
        <w:t>orkers may be entitled to certain statutory leave and/or pay in the event of absence, for example:</w:t>
      </w:r>
    </w:p>
    <w:p w14:paraId="13071521" w14:textId="579B0EE1" w:rsidR="005C0E33" w:rsidRPr="00567B17" w:rsidRDefault="005C0E33" w:rsidP="002E790A">
      <w:pPr>
        <w:pStyle w:val="ListParagraph"/>
        <w:numPr>
          <w:ilvl w:val="1"/>
          <w:numId w:val="13"/>
        </w:numPr>
        <w:spacing w:after="120" w:line="240" w:lineRule="auto"/>
        <w:ind w:left="851" w:hanging="567"/>
        <w:contextualSpacing w:val="0"/>
        <w:jc w:val="left"/>
        <w:rPr>
          <w:sz w:val="24"/>
          <w:szCs w:val="24"/>
        </w:rPr>
      </w:pPr>
      <w:r w:rsidRPr="00567B17">
        <w:rPr>
          <w:sz w:val="24"/>
          <w:szCs w:val="24"/>
        </w:rPr>
        <w:t xml:space="preserve">If you are sick for more than 3 days, you may be entitled to </w:t>
      </w:r>
      <w:hyperlink r:id="rId15" w:history="1">
        <w:r w:rsidRPr="00567B17">
          <w:rPr>
            <w:rStyle w:val="Hyperlink"/>
            <w:sz w:val="24"/>
            <w:szCs w:val="24"/>
          </w:rPr>
          <w:t>Statutory Sick Pay (SSP)</w:t>
        </w:r>
      </w:hyperlink>
      <w:r w:rsidRPr="00567B17">
        <w:rPr>
          <w:sz w:val="24"/>
          <w:szCs w:val="24"/>
        </w:rPr>
        <w:t xml:space="preserve"> on the 4</w:t>
      </w:r>
      <w:r w:rsidRPr="00567B17">
        <w:rPr>
          <w:sz w:val="24"/>
          <w:szCs w:val="24"/>
          <w:vertAlign w:val="superscript"/>
        </w:rPr>
        <w:t>th</w:t>
      </w:r>
      <w:r w:rsidRPr="00567B17">
        <w:rPr>
          <w:sz w:val="24"/>
          <w:szCs w:val="24"/>
        </w:rPr>
        <w:t xml:space="preserve"> day and thereafter for 28 weeks if your AWE (average weekly earnings) are above the current rate.</w:t>
      </w:r>
    </w:p>
    <w:p w14:paraId="2096838F" w14:textId="77777777" w:rsidR="00567B17" w:rsidRDefault="005C0E33" w:rsidP="002E790A">
      <w:pPr>
        <w:pStyle w:val="ListParagraph"/>
        <w:spacing w:after="120" w:line="240" w:lineRule="auto"/>
        <w:ind w:left="851" w:right="0" w:firstLine="0"/>
        <w:contextualSpacing w:val="0"/>
        <w:jc w:val="left"/>
        <w:rPr>
          <w:rStyle w:val="Hyperlink"/>
          <w:sz w:val="24"/>
          <w:szCs w:val="24"/>
        </w:rPr>
      </w:pPr>
      <w:r w:rsidRPr="000C7561">
        <w:rPr>
          <w:color w:val="auto"/>
          <w:sz w:val="24"/>
          <w:szCs w:val="24"/>
        </w:rPr>
        <w:t xml:space="preserve">When absent due to sickness the </w:t>
      </w:r>
      <w:r w:rsidR="00F47FA3" w:rsidRPr="000C7561">
        <w:rPr>
          <w:color w:val="auto"/>
          <w:sz w:val="24"/>
          <w:szCs w:val="24"/>
        </w:rPr>
        <w:t>c</w:t>
      </w:r>
      <w:r w:rsidRPr="000C7561">
        <w:rPr>
          <w:color w:val="auto"/>
          <w:sz w:val="24"/>
          <w:szCs w:val="24"/>
        </w:rPr>
        <w:t xml:space="preserve">asual </w:t>
      </w:r>
      <w:r w:rsidR="00F47FA3" w:rsidRPr="000C7561">
        <w:rPr>
          <w:color w:val="auto"/>
          <w:sz w:val="24"/>
          <w:szCs w:val="24"/>
        </w:rPr>
        <w:t>w</w:t>
      </w:r>
      <w:r w:rsidRPr="000C7561">
        <w:rPr>
          <w:color w:val="auto"/>
          <w:sz w:val="24"/>
          <w:szCs w:val="24"/>
        </w:rPr>
        <w:t xml:space="preserve">orker must inform the </w:t>
      </w:r>
      <w:r w:rsidR="00BD12ED" w:rsidRPr="000C7561">
        <w:rPr>
          <w:color w:val="auto"/>
          <w:sz w:val="24"/>
          <w:szCs w:val="24"/>
        </w:rPr>
        <w:t>recruiting manager</w:t>
      </w:r>
      <w:r w:rsidRPr="000C7561">
        <w:rPr>
          <w:color w:val="auto"/>
          <w:sz w:val="24"/>
          <w:szCs w:val="24"/>
        </w:rPr>
        <w:t xml:space="preserve">/supervisor in accordance with the LSHTM’s standard absence procedures: </w:t>
      </w:r>
      <w:hyperlink r:id="rId16" w:history="1">
        <w:r w:rsidRPr="000647FD">
          <w:rPr>
            <w:rStyle w:val="Hyperlink"/>
            <w:sz w:val="24"/>
            <w:szCs w:val="24"/>
          </w:rPr>
          <w:t>Sickness Absence Policy</w:t>
        </w:r>
      </w:hyperlink>
    </w:p>
    <w:p w14:paraId="3A512815" w14:textId="77777777" w:rsidR="00567B17" w:rsidRPr="00567B17" w:rsidRDefault="005C0E33" w:rsidP="002E790A">
      <w:pPr>
        <w:pStyle w:val="ListParagraph"/>
        <w:numPr>
          <w:ilvl w:val="1"/>
          <w:numId w:val="13"/>
        </w:numPr>
        <w:spacing w:after="120" w:line="240" w:lineRule="auto"/>
        <w:ind w:left="851" w:right="0" w:hanging="567"/>
        <w:contextualSpacing w:val="0"/>
        <w:jc w:val="left"/>
        <w:rPr>
          <w:color w:val="auto"/>
          <w:sz w:val="24"/>
          <w:szCs w:val="24"/>
          <w:u w:val="single"/>
        </w:rPr>
      </w:pPr>
      <w:r w:rsidRPr="00567B17">
        <w:rPr>
          <w:color w:val="auto"/>
          <w:sz w:val="24"/>
          <w:szCs w:val="24"/>
        </w:rPr>
        <w:t xml:space="preserve">If you become pregnant you may be entitled to </w:t>
      </w:r>
      <w:hyperlink r:id="rId17" w:history="1">
        <w:r w:rsidRPr="00567B17">
          <w:rPr>
            <w:rStyle w:val="Hyperlink"/>
            <w:sz w:val="24"/>
            <w:szCs w:val="24"/>
          </w:rPr>
          <w:t>Statutory Maternity Pay (SMP)</w:t>
        </w:r>
      </w:hyperlink>
      <w:r w:rsidRPr="00567B17">
        <w:rPr>
          <w:color w:val="auto"/>
          <w:sz w:val="24"/>
          <w:szCs w:val="24"/>
        </w:rPr>
        <w:t>.</w:t>
      </w:r>
    </w:p>
    <w:p w14:paraId="62514DF5" w14:textId="545A4355" w:rsidR="005C0E33" w:rsidRPr="002E790A" w:rsidRDefault="005C0E33" w:rsidP="002E790A">
      <w:pPr>
        <w:pStyle w:val="ListParagraph"/>
        <w:numPr>
          <w:ilvl w:val="1"/>
          <w:numId w:val="13"/>
        </w:numPr>
        <w:spacing w:after="0" w:line="240" w:lineRule="auto"/>
        <w:ind w:left="851" w:right="0" w:hanging="567"/>
        <w:contextualSpacing w:val="0"/>
        <w:jc w:val="left"/>
        <w:rPr>
          <w:color w:val="auto"/>
          <w:sz w:val="24"/>
          <w:szCs w:val="24"/>
          <w:u w:val="single"/>
        </w:rPr>
      </w:pPr>
      <w:r w:rsidRPr="00567B17">
        <w:rPr>
          <w:sz w:val="24"/>
          <w:szCs w:val="24"/>
        </w:rPr>
        <w:t xml:space="preserve">If you are the biological father, child adopter, or intended parent of a child, you may be entitled to </w:t>
      </w:r>
      <w:hyperlink r:id="rId18" w:history="1">
        <w:r w:rsidRPr="00567B17">
          <w:rPr>
            <w:rStyle w:val="Hyperlink"/>
            <w:sz w:val="24"/>
            <w:szCs w:val="24"/>
          </w:rPr>
          <w:t>Statutory Paternity Leave (SPL)</w:t>
        </w:r>
      </w:hyperlink>
      <w:r w:rsidRPr="00567B17">
        <w:rPr>
          <w:sz w:val="24"/>
          <w:szCs w:val="24"/>
        </w:rPr>
        <w:t>.</w:t>
      </w:r>
    </w:p>
    <w:p w14:paraId="25D5FC42" w14:textId="77777777" w:rsidR="002E790A" w:rsidRPr="002E790A" w:rsidRDefault="002E790A" w:rsidP="002E790A">
      <w:pPr>
        <w:spacing w:after="0" w:line="240" w:lineRule="auto"/>
        <w:rPr>
          <w:sz w:val="24"/>
          <w:szCs w:val="24"/>
          <w:u w:val="single"/>
        </w:rPr>
      </w:pPr>
    </w:p>
    <w:p w14:paraId="642898C0" w14:textId="1559599A"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Trade Union Membership</w:t>
      </w:r>
    </w:p>
    <w:p w14:paraId="0478FB69" w14:textId="16E4737F" w:rsidR="00AE06C9" w:rsidRDefault="005C0E33" w:rsidP="00FE1093">
      <w:pPr>
        <w:pStyle w:val="ListParagraph"/>
        <w:spacing w:after="0" w:line="250" w:lineRule="auto"/>
        <w:ind w:left="426" w:firstLine="0"/>
        <w:jc w:val="left"/>
        <w:rPr>
          <w:sz w:val="24"/>
          <w:szCs w:val="24"/>
        </w:rPr>
      </w:pPr>
      <w:r w:rsidRPr="00647459">
        <w:rPr>
          <w:sz w:val="24"/>
          <w:szCs w:val="24"/>
        </w:rPr>
        <w:t>As a casual worker, you will have the right to join a Trade Union and take part in its activities.  LSHTM officially recognises the following unions: Unite, UCU, and Unison.</w:t>
      </w:r>
    </w:p>
    <w:p w14:paraId="552F8768" w14:textId="77777777" w:rsidR="002E790A" w:rsidRPr="002E790A" w:rsidRDefault="002E790A" w:rsidP="002E790A">
      <w:pPr>
        <w:spacing w:after="0" w:line="250" w:lineRule="auto"/>
        <w:rPr>
          <w:sz w:val="24"/>
          <w:szCs w:val="24"/>
        </w:rPr>
      </w:pPr>
    </w:p>
    <w:p w14:paraId="30518FB6" w14:textId="77777777" w:rsidR="003B203C" w:rsidRPr="000C7561" w:rsidRDefault="003B203C" w:rsidP="00B52E5E">
      <w:pPr>
        <w:pStyle w:val="Heading1"/>
        <w:numPr>
          <w:ilvl w:val="0"/>
          <w:numId w:val="13"/>
        </w:numPr>
        <w:spacing w:after="60" w:line="250" w:lineRule="auto"/>
        <w:ind w:left="357" w:right="6" w:hanging="357"/>
        <w:jc w:val="left"/>
        <w:rPr>
          <w:sz w:val="24"/>
          <w:szCs w:val="24"/>
        </w:rPr>
      </w:pPr>
      <w:r w:rsidRPr="000C7561">
        <w:rPr>
          <w:color w:val="auto"/>
          <w:sz w:val="24"/>
          <w:szCs w:val="24"/>
        </w:rPr>
        <w:t>Training</w:t>
      </w:r>
    </w:p>
    <w:p w14:paraId="4403052B" w14:textId="50F28244" w:rsidR="003B203C" w:rsidRDefault="003B203C" w:rsidP="00475ABC">
      <w:pPr>
        <w:pStyle w:val="Heading1"/>
        <w:numPr>
          <w:ilvl w:val="0"/>
          <w:numId w:val="0"/>
        </w:numPr>
        <w:spacing w:after="0" w:line="250" w:lineRule="auto"/>
        <w:ind w:left="426" w:right="0"/>
        <w:jc w:val="left"/>
        <w:rPr>
          <w:b w:val="0"/>
          <w:sz w:val="24"/>
          <w:szCs w:val="24"/>
        </w:rPr>
      </w:pPr>
      <w:r w:rsidRPr="000C7561">
        <w:rPr>
          <w:b w:val="0"/>
          <w:sz w:val="24"/>
          <w:szCs w:val="24"/>
        </w:rPr>
        <w:t>Any training that is required will be provided by LSHTM</w:t>
      </w:r>
    </w:p>
    <w:p w14:paraId="027C5B79" w14:textId="77777777" w:rsidR="002E790A" w:rsidRPr="002E790A" w:rsidRDefault="002E790A" w:rsidP="002E790A">
      <w:pPr>
        <w:spacing w:after="0"/>
        <w:rPr>
          <w:lang w:eastAsia="en-GB"/>
        </w:rPr>
      </w:pPr>
    </w:p>
    <w:p w14:paraId="42EA2A79" w14:textId="77777777"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LSHTM Rules and Procedures</w:t>
      </w:r>
    </w:p>
    <w:p w14:paraId="01A4239B" w14:textId="3EFBFD5F" w:rsidR="005C0E33" w:rsidRPr="009A6C2A" w:rsidRDefault="00021E0E"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rPr>
        <w:t>When</w:t>
      </w:r>
      <w:r w:rsidR="005C0E33" w:rsidRPr="009A6C2A">
        <w:rPr>
          <w:sz w:val="24"/>
          <w:szCs w:val="24"/>
        </w:rPr>
        <w:t xml:space="preserve"> you are working on an assignment, you must comply with the relevant LSHTM policies and procedures in force and ensure you uphold and promote LSHTM’s commitment to equality, diversity and inclusion. These can be found on the </w:t>
      </w:r>
      <w:hyperlink r:id="rId19" w:history="1">
        <w:r w:rsidR="005C0E33" w:rsidRPr="009A6C2A">
          <w:rPr>
            <w:rStyle w:val="Hyperlink"/>
            <w:sz w:val="24"/>
            <w:szCs w:val="24"/>
          </w:rPr>
          <w:t>LSHTM website</w:t>
        </w:r>
      </w:hyperlink>
      <w:r w:rsidR="005C0E33" w:rsidRPr="009A6C2A">
        <w:rPr>
          <w:sz w:val="24"/>
          <w:szCs w:val="24"/>
        </w:rPr>
        <w:t>.  In particular, you should read the following:</w:t>
      </w:r>
      <w:bookmarkStart w:id="2" w:name="_Toc487714949"/>
    </w:p>
    <w:bookmarkStart w:id="3" w:name="_Hlk104469290"/>
    <w:p w14:paraId="10F6A7C9" w14:textId="7585A256" w:rsidR="005C0E33" w:rsidRPr="000C7561" w:rsidRDefault="005C7463" w:rsidP="002E790A">
      <w:pPr>
        <w:pStyle w:val="ListParagraph"/>
        <w:numPr>
          <w:ilvl w:val="0"/>
          <w:numId w:val="11"/>
        </w:numPr>
        <w:spacing w:after="40" w:line="240" w:lineRule="auto"/>
        <w:ind w:left="1985" w:right="0"/>
        <w:contextualSpacing w:val="0"/>
        <w:jc w:val="left"/>
        <w:rPr>
          <w:color w:val="auto"/>
          <w:sz w:val="24"/>
          <w:szCs w:val="24"/>
        </w:rPr>
      </w:pPr>
      <w:r>
        <w:fldChar w:fldCharType="begin"/>
      </w:r>
      <w:r>
        <w:instrText xml:space="preserve"> HYPERLINK "https://lshtm.sharepoint.com/sites/intranet-equity-diversity-and-inclusion/SitePages/EDI-Strategy(1).aspx" </w:instrText>
      </w:r>
      <w:r>
        <w:fldChar w:fldCharType="separate"/>
      </w:r>
      <w:r w:rsidR="005C0E33" w:rsidRPr="00821AFA">
        <w:rPr>
          <w:rStyle w:val="Hyperlink"/>
          <w:sz w:val="24"/>
          <w:szCs w:val="24"/>
        </w:rPr>
        <w:t>Equ</w:t>
      </w:r>
      <w:bookmarkStart w:id="4" w:name="_Toc487714950"/>
      <w:bookmarkEnd w:id="2"/>
      <w:r w:rsidR="00821AFA" w:rsidRPr="00821AFA">
        <w:rPr>
          <w:rStyle w:val="Hyperlink"/>
          <w:sz w:val="24"/>
          <w:szCs w:val="24"/>
        </w:rPr>
        <w:t>ity, Diversity and Inclusion Strategy</w:t>
      </w:r>
      <w:r>
        <w:rPr>
          <w:rStyle w:val="Hyperlink"/>
          <w:sz w:val="24"/>
          <w:szCs w:val="24"/>
        </w:rPr>
        <w:fldChar w:fldCharType="end"/>
      </w:r>
    </w:p>
    <w:p w14:paraId="618F7F85" w14:textId="03437416" w:rsidR="005C0E33" w:rsidRPr="00821AFA" w:rsidRDefault="007416D4" w:rsidP="002E790A">
      <w:pPr>
        <w:pStyle w:val="ListParagraph"/>
        <w:numPr>
          <w:ilvl w:val="0"/>
          <w:numId w:val="11"/>
        </w:numPr>
        <w:spacing w:after="40" w:line="240" w:lineRule="auto"/>
        <w:ind w:left="1985" w:right="0"/>
        <w:contextualSpacing w:val="0"/>
        <w:jc w:val="left"/>
        <w:rPr>
          <w:color w:val="0000FF"/>
          <w:sz w:val="24"/>
          <w:szCs w:val="24"/>
        </w:rPr>
      </w:pPr>
      <w:hyperlink r:id="rId20" w:history="1">
        <w:r w:rsidR="005C0E33" w:rsidRPr="00821AFA">
          <w:rPr>
            <w:rStyle w:val="Hyperlink"/>
            <w:sz w:val="24"/>
            <w:szCs w:val="24"/>
          </w:rPr>
          <w:t>Health, Safety</w:t>
        </w:r>
        <w:bookmarkEnd w:id="4"/>
        <w:r w:rsidR="005C0E33" w:rsidRPr="00821AFA">
          <w:rPr>
            <w:rStyle w:val="Hyperlink"/>
            <w:sz w:val="24"/>
            <w:szCs w:val="24"/>
          </w:rPr>
          <w:t xml:space="preserve"> and Wellbeing</w:t>
        </w:r>
      </w:hyperlink>
    </w:p>
    <w:p w14:paraId="591BEAD1" w14:textId="77777777" w:rsidR="005C0E33" w:rsidRPr="00821AFA" w:rsidRDefault="007416D4" w:rsidP="002E790A">
      <w:pPr>
        <w:pStyle w:val="ListParagraph"/>
        <w:numPr>
          <w:ilvl w:val="0"/>
          <w:numId w:val="11"/>
        </w:numPr>
        <w:spacing w:after="40" w:line="240" w:lineRule="auto"/>
        <w:ind w:left="1985" w:right="0"/>
        <w:contextualSpacing w:val="0"/>
        <w:jc w:val="left"/>
        <w:rPr>
          <w:rStyle w:val="Hyperlink"/>
          <w:sz w:val="24"/>
          <w:szCs w:val="24"/>
        </w:rPr>
      </w:pPr>
      <w:hyperlink r:id="rId21" w:history="1">
        <w:r w:rsidR="005C0E33" w:rsidRPr="00821AFA">
          <w:rPr>
            <w:rStyle w:val="Hyperlink"/>
            <w:sz w:val="24"/>
            <w:szCs w:val="24"/>
          </w:rPr>
          <w:t>Whistleblowing Policy</w:t>
        </w:r>
      </w:hyperlink>
    </w:p>
    <w:p w14:paraId="1F0C3FD3" w14:textId="11F2E293" w:rsidR="005C0E33" w:rsidRPr="00821AFA" w:rsidRDefault="007416D4" w:rsidP="002E790A">
      <w:pPr>
        <w:pStyle w:val="ListParagraph"/>
        <w:numPr>
          <w:ilvl w:val="0"/>
          <w:numId w:val="11"/>
        </w:numPr>
        <w:spacing w:after="40" w:line="240" w:lineRule="auto"/>
        <w:ind w:left="1985" w:right="0"/>
        <w:contextualSpacing w:val="0"/>
        <w:jc w:val="left"/>
        <w:rPr>
          <w:color w:val="0000FF"/>
          <w:sz w:val="24"/>
          <w:szCs w:val="24"/>
        </w:rPr>
      </w:pPr>
      <w:hyperlink r:id="rId22" w:history="1">
        <w:r w:rsidR="005C0E33" w:rsidRPr="00821AFA">
          <w:rPr>
            <w:rStyle w:val="Hyperlink"/>
            <w:sz w:val="24"/>
            <w:szCs w:val="24"/>
          </w:rPr>
          <w:t>Safeguarding Policy</w:t>
        </w:r>
      </w:hyperlink>
      <w:r w:rsidR="005C0E33" w:rsidRPr="00821AFA">
        <w:rPr>
          <w:color w:val="0000FF"/>
          <w:sz w:val="24"/>
          <w:szCs w:val="24"/>
        </w:rPr>
        <w:t xml:space="preserve"> </w:t>
      </w:r>
    </w:p>
    <w:p w14:paraId="33F94AB5" w14:textId="58DB251B" w:rsidR="005C0E33" w:rsidRPr="00821AFA" w:rsidRDefault="007416D4" w:rsidP="002E790A">
      <w:pPr>
        <w:pStyle w:val="ListParagraph"/>
        <w:numPr>
          <w:ilvl w:val="0"/>
          <w:numId w:val="11"/>
        </w:numPr>
        <w:spacing w:after="40" w:line="240" w:lineRule="auto"/>
        <w:ind w:left="1985" w:right="0"/>
        <w:contextualSpacing w:val="0"/>
        <w:jc w:val="left"/>
        <w:rPr>
          <w:rStyle w:val="Hyperlink"/>
          <w:sz w:val="24"/>
          <w:szCs w:val="24"/>
        </w:rPr>
      </w:pPr>
      <w:hyperlink r:id="rId23" w:history="1">
        <w:r w:rsidR="005C0E33" w:rsidRPr="00821AFA">
          <w:rPr>
            <w:rStyle w:val="Hyperlink"/>
            <w:sz w:val="24"/>
            <w:szCs w:val="24"/>
          </w:rPr>
          <w:t>Financial Regulations</w:t>
        </w:r>
      </w:hyperlink>
    </w:p>
    <w:p w14:paraId="7DB3DF69" w14:textId="046902D7" w:rsidR="005C0E33" w:rsidRPr="00821AFA" w:rsidRDefault="007416D4" w:rsidP="002E790A">
      <w:pPr>
        <w:pStyle w:val="ListParagraph"/>
        <w:numPr>
          <w:ilvl w:val="0"/>
          <w:numId w:val="11"/>
        </w:numPr>
        <w:spacing w:after="120" w:line="240" w:lineRule="auto"/>
        <w:ind w:left="1984" w:right="0" w:hanging="357"/>
        <w:contextualSpacing w:val="0"/>
        <w:jc w:val="left"/>
        <w:rPr>
          <w:color w:val="0000FF"/>
          <w:sz w:val="24"/>
          <w:szCs w:val="24"/>
        </w:rPr>
      </w:pPr>
      <w:hyperlink r:id="rId24" w:history="1">
        <w:r w:rsidR="005C0E33" w:rsidRPr="00821AFA">
          <w:rPr>
            <w:rStyle w:val="Hyperlink"/>
            <w:sz w:val="24"/>
            <w:szCs w:val="24"/>
          </w:rPr>
          <w:t>Information Security Policy</w:t>
        </w:r>
      </w:hyperlink>
    </w:p>
    <w:bookmarkEnd w:id="3"/>
    <w:p w14:paraId="124E3CE8" w14:textId="77777777" w:rsidR="009A6C2A" w:rsidRPr="009A6C2A" w:rsidRDefault="005C0E33"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lang w:val="en-US"/>
        </w:rPr>
        <w:t>You are bound by GDPR regulations for the use of computing facilities and any misuse of computing facilities may result in immediate termination of this agreement.</w:t>
      </w:r>
    </w:p>
    <w:p w14:paraId="5A16A437" w14:textId="77777777" w:rsidR="009A6C2A" w:rsidRDefault="005C0E33"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rPr>
        <w:t xml:space="preserve">All documents, materials, hardware and software provided to you by LSHTM for use during an assignment, and all information and documents produced by you during an assignment, and produced, stored or maintained on </w:t>
      </w:r>
      <w:r w:rsidRPr="009A6C2A">
        <w:rPr>
          <w:sz w:val="24"/>
          <w:szCs w:val="24"/>
        </w:rPr>
        <w:lastRenderedPageBreak/>
        <w:t>LSHTM’s computer systems or other equipment (including mobile phones, laptops and tablets) are the property of LSHTM.</w:t>
      </w:r>
    </w:p>
    <w:p w14:paraId="7F6045E7" w14:textId="77777777" w:rsidR="009A6C2A" w:rsidRDefault="005C0E33"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rPr>
        <w:t xml:space="preserve">Any property and any original or copy documents, software or data (however recorded and whether retained electronically or on paper or otherwise) in your possession belonging or relating to LSHTM shall be returned to the </w:t>
      </w:r>
      <w:r w:rsidR="00BD12ED" w:rsidRPr="009A6C2A">
        <w:rPr>
          <w:sz w:val="24"/>
          <w:szCs w:val="24"/>
        </w:rPr>
        <w:t>recruiting manager</w:t>
      </w:r>
      <w:r w:rsidRPr="009A6C2A">
        <w:rPr>
          <w:sz w:val="24"/>
          <w:szCs w:val="24"/>
        </w:rPr>
        <w:t xml:space="preserve"> at any time on request and in any event on the termination of the assignment.</w:t>
      </w:r>
    </w:p>
    <w:p w14:paraId="3502BF79" w14:textId="53F922BF" w:rsidR="005C0E33" w:rsidRDefault="005C0E33" w:rsidP="002E790A">
      <w:pPr>
        <w:pStyle w:val="ListParagraph"/>
        <w:numPr>
          <w:ilvl w:val="1"/>
          <w:numId w:val="13"/>
        </w:numPr>
        <w:spacing w:after="0" w:line="240" w:lineRule="auto"/>
        <w:ind w:left="851" w:right="0" w:hanging="567"/>
        <w:contextualSpacing w:val="0"/>
        <w:jc w:val="left"/>
        <w:rPr>
          <w:sz w:val="24"/>
          <w:szCs w:val="24"/>
        </w:rPr>
      </w:pPr>
      <w:r w:rsidRPr="009A6C2A">
        <w:rPr>
          <w:sz w:val="24"/>
          <w:szCs w:val="24"/>
        </w:rPr>
        <w:t xml:space="preserve">For the duration of your </w:t>
      </w:r>
      <w:r w:rsidR="00575B92" w:rsidRPr="009A6C2A">
        <w:rPr>
          <w:sz w:val="24"/>
          <w:szCs w:val="24"/>
        </w:rPr>
        <w:t>assignment,</w:t>
      </w:r>
      <w:r w:rsidRPr="009A6C2A">
        <w:rPr>
          <w:sz w:val="24"/>
          <w:szCs w:val="24"/>
        </w:rPr>
        <w:t xml:space="preserve"> you will be bound by LSHTM Regulations relating to intellectual property.</w:t>
      </w:r>
    </w:p>
    <w:p w14:paraId="17B6D002" w14:textId="77777777" w:rsidR="002E790A" w:rsidRPr="002E790A" w:rsidRDefault="002E790A" w:rsidP="002E790A">
      <w:pPr>
        <w:spacing w:after="0" w:line="240" w:lineRule="auto"/>
        <w:rPr>
          <w:sz w:val="24"/>
          <w:szCs w:val="24"/>
        </w:rPr>
      </w:pPr>
    </w:p>
    <w:p w14:paraId="45784D6A" w14:textId="4CA672BA"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Termination</w:t>
      </w:r>
    </w:p>
    <w:p w14:paraId="5D2E0B12" w14:textId="77777777" w:rsidR="009A6C2A" w:rsidRDefault="005C0E33"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rPr>
        <w:t>This assignment is a temporary</w:t>
      </w:r>
      <w:r w:rsidR="00BD12ED" w:rsidRPr="009A6C2A">
        <w:rPr>
          <w:sz w:val="24"/>
          <w:szCs w:val="24"/>
        </w:rPr>
        <w:t xml:space="preserve"> and</w:t>
      </w:r>
      <w:r w:rsidRPr="009A6C2A">
        <w:rPr>
          <w:sz w:val="24"/>
          <w:szCs w:val="24"/>
        </w:rPr>
        <w:t xml:space="preserve"> time bound one and where it has run its full course, no notice shall be required</w:t>
      </w:r>
      <w:r w:rsidR="00C71093" w:rsidRPr="009A6C2A">
        <w:rPr>
          <w:sz w:val="24"/>
          <w:szCs w:val="24"/>
        </w:rPr>
        <w:t>.</w:t>
      </w:r>
    </w:p>
    <w:p w14:paraId="1897E5BE" w14:textId="77777777" w:rsidR="009A6C2A" w:rsidRDefault="005C0E33" w:rsidP="002E790A">
      <w:pPr>
        <w:pStyle w:val="ListParagraph"/>
        <w:numPr>
          <w:ilvl w:val="1"/>
          <w:numId w:val="13"/>
        </w:numPr>
        <w:spacing w:after="120" w:line="240" w:lineRule="auto"/>
        <w:ind w:left="851" w:right="0" w:hanging="567"/>
        <w:contextualSpacing w:val="0"/>
        <w:jc w:val="left"/>
        <w:rPr>
          <w:sz w:val="24"/>
          <w:szCs w:val="24"/>
        </w:rPr>
      </w:pPr>
      <w:r w:rsidRPr="009A6C2A">
        <w:rPr>
          <w:sz w:val="24"/>
          <w:szCs w:val="24"/>
        </w:rPr>
        <w:t>Either party may terminate the assignment before the end date by providing one week’s prior notification in writing.</w:t>
      </w:r>
    </w:p>
    <w:p w14:paraId="7091C68A" w14:textId="737F4D68" w:rsidR="005C0E33" w:rsidRDefault="005C0E33" w:rsidP="002E790A">
      <w:pPr>
        <w:pStyle w:val="ListParagraph"/>
        <w:numPr>
          <w:ilvl w:val="1"/>
          <w:numId w:val="13"/>
        </w:numPr>
        <w:spacing w:after="0" w:line="240" w:lineRule="auto"/>
        <w:ind w:left="851" w:right="0" w:hanging="567"/>
        <w:contextualSpacing w:val="0"/>
        <w:jc w:val="left"/>
        <w:rPr>
          <w:sz w:val="24"/>
          <w:szCs w:val="24"/>
        </w:rPr>
      </w:pPr>
      <w:r w:rsidRPr="009A6C2A">
        <w:rPr>
          <w:sz w:val="24"/>
          <w:szCs w:val="24"/>
        </w:rPr>
        <w:t>Notwithstanding the provisions of sub-paragraph (</w:t>
      </w:r>
      <w:r w:rsidR="00BD12ED" w:rsidRPr="009A6C2A">
        <w:rPr>
          <w:sz w:val="24"/>
          <w:szCs w:val="24"/>
        </w:rPr>
        <w:t>11.1</w:t>
      </w:r>
      <w:r w:rsidRPr="009A6C2A">
        <w:rPr>
          <w:sz w:val="24"/>
          <w:szCs w:val="24"/>
        </w:rPr>
        <w:t>) above, the assignment may be terminated immediately by LSHTM in the event of misconduct or any serious breach of terms by you.</w:t>
      </w:r>
    </w:p>
    <w:p w14:paraId="75C98B75" w14:textId="77777777" w:rsidR="002E790A" w:rsidRPr="002E790A" w:rsidRDefault="002E790A" w:rsidP="002E790A">
      <w:pPr>
        <w:spacing w:after="0" w:line="240" w:lineRule="auto"/>
        <w:rPr>
          <w:sz w:val="24"/>
          <w:szCs w:val="24"/>
        </w:rPr>
      </w:pPr>
    </w:p>
    <w:p w14:paraId="237A99A4" w14:textId="4F1CA443"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color w:val="auto"/>
          <w:sz w:val="24"/>
          <w:szCs w:val="24"/>
        </w:rPr>
        <w:t>Validity</w:t>
      </w:r>
    </w:p>
    <w:p w14:paraId="3164E5A5" w14:textId="6FD84A3E" w:rsidR="005C0E33" w:rsidRDefault="005C0E33" w:rsidP="00475ABC">
      <w:pPr>
        <w:pStyle w:val="ListParagraph"/>
        <w:spacing w:after="0" w:line="240" w:lineRule="auto"/>
        <w:ind w:left="426" w:right="0" w:firstLine="0"/>
        <w:contextualSpacing w:val="0"/>
        <w:jc w:val="left"/>
        <w:rPr>
          <w:color w:val="auto"/>
          <w:sz w:val="24"/>
          <w:szCs w:val="24"/>
        </w:rPr>
      </w:pPr>
      <w:r w:rsidRPr="000C7561">
        <w:rPr>
          <w:color w:val="auto"/>
          <w:sz w:val="24"/>
          <w:szCs w:val="24"/>
        </w:rPr>
        <w:t xml:space="preserve">The </w:t>
      </w:r>
      <w:r w:rsidR="00D35152">
        <w:rPr>
          <w:color w:val="auto"/>
          <w:sz w:val="24"/>
          <w:szCs w:val="24"/>
        </w:rPr>
        <w:t>agreement</w:t>
      </w:r>
      <w:r w:rsidRPr="000C7561">
        <w:rPr>
          <w:color w:val="auto"/>
          <w:sz w:val="24"/>
          <w:szCs w:val="24"/>
        </w:rPr>
        <w:t xml:space="preserve"> is valid for only this specific assignment and must be signed by the </w:t>
      </w:r>
      <w:r w:rsidR="00BD12ED" w:rsidRPr="000C7561">
        <w:rPr>
          <w:color w:val="auto"/>
          <w:sz w:val="24"/>
          <w:szCs w:val="24"/>
        </w:rPr>
        <w:t>recruiting manager</w:t>
      </w:r>
      <w:r w:rsidRPr="000C7561">
        <w:rPr>
          <w:color w:val="auto"/>
          <w:sz w:val="24"/>
          <w:szCs w:val="24"/>
        </w:rPr>
        <w:t xml:space="preserve">/ authorised delegate and the </w:t>
      </w:r>
      <w:r w:rsidR="00F47FA3" w:rsidRPr="000C7561">
        <w:rPr>
          <w:color w:val="auto"/>
          <w:sz w:val="24"/>
          <w:szCs w:val="24"/>
        </w:rPr>
        <w:t>c</w:t>
      </w:r>
      <w:r w:rsidRPr="000C7561">
        <w:rPr>
          <w:color w:val="auto"/>
          <w:sz w:val="24"/>
          <w:szCs w:val="24"/>
        </w:rPr>
        <w:t xml:space="preserve">asual </w:t>
      </w:r>
      <w:r w:rsidR="00BD12ED" w:rsidRPr="000C7561">
        <w:rPr>
          <w:color w:val="auto"/>
          <w:sz w:val="24"/>
          <w:szCs w:val="24"/>
        </w:rPr>
        <w:t>wo</w:t>
      </w:r>
      <w:r w:rsidRPr="000C7561">
        <w:rPr>
          <w:color w:val="auto"/>
          <w:sz w:val="24"/>
          <w:szCs w:val="24"/>
        </w:rPr>
        <w:t xml:space="preserve">rker and returned to HR </w:t>
      </w:r>
      <w:r w:rsidRPr="00C71093">
        <w:rPr>
          <w:b/>
          <w:bCs/>
          <w:color w:val="auto"/>
          <w:sz w:val="24"/>
          <w:szCs w:val="24"/>
        </w:rPr>
        <w:t>prior</w:t>
      </w:r>
      <w:r w:rsidRPr="000C7561">
        <w:rPr>
          <w:color w:val="auto"/>
          <w:sz w:val="24"/>
          <w:szCs w:val="24"/>
        </w:rPr>
        <w:t xml:space="preserve"> to the assignment commencing.</w:t>
      </w:r>
    </w:p>
    <w:p w14:paraId="2FD691BC" w14:textId="77777777" w:rsidR="002E790A" w:rsidRPr="002E790A" w:rsidRDefault="002E790A" w:rsidP="002E790A">
      <w:pPr>
        <w:spacing w:after="0" w:line="240" w:lineRule="auto"/>
        <w:rPr>
          <w:sz w:val="24"/>
          <w:szCs w:val="24"/>
        </w:rPr>
      </w:pPr>
    </w:p>
    <w:p w14:paraId="06CAC635" w14:textId="47E8818B" w:rsidR="005C0E33" w:rsidRPr="000C7561" w:rsidRDefault="005C0E33" w:rsidP="00B52E5E">
      <w:pPr>
        <w:pStyle w:val="Heading1"/>
        <w:numPr>
          <w:ilvl w:val="0"/>
          <w:numId w:val="13"/>
        </w:numPr>
        <w:spacing w:after="60" w:line="250" w:lineRule="auto"/>
        <w:ind w:left="357" w:right="6" w:hanging="357"/>
        <w:jc w:val="left"/>
        <w:rPr>
          <w:color w:val="auto"/>
          <w:sz w:val="24"/>
          <w:szCs w:val="24"/>
        </w:rPr>
      </w:pPr>
      <w:r w:rsidRPr="000C7561">
        <w:rPr>
          <w:sz w:val="24"/>
          <w:szCs w:val="24"/>
        </w:rPr>
        <w:t>Changes to Terms</w:t>
      </w:r>
    </w:p>
    <w:p w14:paraId="2C229BDF" w14:textId="5676DD86" w:rsidR="00BD12ED" w:rsidRPr="002E790A" w:rsidRDefault="005C0E33" w:rsidP="00475ABC">
      <w:pPr>
        <w:pStyle w:val="ListParagraph"/>
        <w:spacing w:after="0" w:line="240" w:lineRule="auto"/>
        <w:ind w:left="426" w:right="0" w:firstLine="0"/>
        <w:contextualSpacing w:val="0"/>
        <w:jc w:val="left"/>
        <w:rPr>
          <w:sz w:val="24"/>
          <w:szCs w:val="24"/>
        </w:rPr>
      </w:pPr>
      <w:r w:rsidRPr="002E790A">
        <w:rPr>
          <w:sz w:val="24"/>
          <w:szCs w:val="24"/>
        </w:rPr>
        <w:t>LSHTM may review its requirement for casual workers from time to time and/or may update the terms on which it offers such work. In the event of any changes to the terms on which it engages casual workers LSHTM may terminate this arrangement with immediate effect by giving prior notification in writing from Human Resources.</w:t>
      </w:r>
    </w:p>
    <w:p w14:paraId="7BFB69FD" w14:textId="0EC19DA5" w:rsidR="005C0E33" w:rsidRPr="000C7561" w:rsidRDefault="005C0E33" w:rsidP="005C0E33">
      <w:pPr>
        <w:spacing w:after="0"/>
        <w:rPr>
          <w:rFonts w:ascii="Arial" w:hAnsi="Arial" w:cs="Arial"/>
          <w:sz w:val="24"/>
          <w:szCs w:val="24"/>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70"/>
        <w:gridCol w:w="2835"/>
        <w:gridCol w:w="2693"/>
        <w:gridCol w:w="1498"/>
      </w:tblGrid>
      <w:tr w:rsidR="00D169C8" w14:paraId="4FE595FE" w14:textId="77777777" w:rsidTr="001D6C72">
        <w:trPr>
          <w:trHeight w:hRule="exact" w:val="340"/>
        </w:trPr>
        <w:tc>
          <w:tcPr>
            <w:tcW w:w="8996" w:type="dxa"/>
            <w:gridSpan w:val="4"/>
            <w:shd w:val="clear" w:color="auto" w:fill="17365D"/>
          </w:tcPr>
          <w:p w14:paraId="0F0BB9DA" w14:textId="77F312E0" w:rsidR="00D169C8" w:rsidRPr="004D0DCF" w:rsidRDefault="00D169C8" w:rsidP="00D169C8">
            <w:pPr>
              <w:jc w:val="center"/>
              <w:rPr>
                <w:rFonts w:ascii="Arial" w:hAnsi="Arial" w:cs="Arial"/>
                <w:b/>
                <w:bCs/>
                <w:color w:val="17365D"/>
                <w:sz w:val="28"/>
                <w:szCs w:val="28"/>
              </w:rPr>
            </w:pPr>
            <w:bookmarkStart w:id="5" w:name="_Hlk104469335"/>
            <w:r w:rsidRPr="004D0DCF">
              <w:rPr>
                <w:rFonts w:ascii="Arial" w:hAnsi="Arial" w:cs="Arial"/>
                <w:b/>
                <w:bCs/>
                <w:color w:val="FFFFFF" w:themeColor="background1"/>
                <w:sz w:val="28"/>
                <w:szCs w:val="28"/>
              </w:rPr>
              <w:t>Acceptance</w:t>
            </w:r>
          </w:p>
        </w:tc>
      </w:tr>
      <w:tr w:rsidR="00D169C8" w14:paraId="2499CC61" w14:textId="77777777" w:rsidTr="00D169C8">
        <w:trPr>
          <w:trHeight w:hRule="exact" w:val="1247"/>
        </w:trPr>
        <w:tc>
          <w:tcPr>
            <w:tcW w:w="8996" w:type="dxa"/>
            <w:gridSpan w:val="4"/>
            <w:shd w:val="clear" w:color="auto" w:fill="auto"/>
          </w:tcPr>
          <w:p w14:paraId="517AAC86" w14:textId="77777777" w:rsidR="00D169C8" w:rsidRPr="000C7561" w:rsidRDefault="00D169C8" w:rsidP="00D169C8">
            <w:pPr>
              <w:ind w:left="22"/>
              <w:rPr>
                <w:rFonts w:ascii="Arial" w:hAnsi="Arial" w:cs="Arial"/>
                <w:b/>
                <w:sz w:val="24"/>
                <w:szCs w:val="24"/>
              </w:rPr>
            </w:pPr>
            <w:r w:rsidRPr="000C7561">
              <w:rPr>
                <w:rFonts w:ascii="Arial" w:hAnsi="Arial" w:cs="Arial"/>
                <w:b/>
                <w:sz w:val="24"/>
                <w:szCs w:val="24"/>
              </w:rPr>
              <w:t>I accept this offer of the Casual Assignment and hereby agree to the above terms and conditions. I give my consent to LSHTM to process my personal and/or sensitive data for the purposes of payroll administration and reporting purposes.</w:t>
            </w:r>
          </w:p>
          <w:p w14:paraId="71CB7022" w14:textId="77777777" w:rsidR="00D169C8" w:rsidRDefault="00D169C8" w:rsidP="00D169C8">
            <w:pPr>
              <w:jc w:val="center"/>
              <w:rPr>
                <w:rFonts w:ascii="Arial" w:hAnsi="Arial" w:cs="Arial"/>
                <w:b/>
                <w:bCs/>
                <w:color w:val="FFFFFF" w:themeColor="background1"/>
                <w:sz w:val="24"/>
                <w:szCs w:val="24"/>
              </w:rPr>
            </w:pPr>
          </w:p>
        </w:tc>
      </w:tr>
      <w:tr w:rsidR="0031365C" w14:paraId="701175F9" w14:textId="77777777" w:rsidTr="00575B92">
        <w:trPr>
          <w:trHeight w:hRule="exact" w:val="284"/>
        </w:trPr>
        <w:tc>
          <w:tcPr>
            <w:tcW w:w="1970" w:type="dxa"/>
          </w:tcPr>
          <w:p w14:paraId="5D210DBF" w14:textId="0F89F84C" w:rsidR="0031365C" w:rsidRPr="0031365C" w:rsidRDefault="0031365C" w:rsidP="005C0E33">
            <w:pPr>
              <w:rPr>
                <w:rFonts w:ascii="Arial" w:hAnsi="Arial" w:cs="Arial"/>
                <w:b/>
                <w:bCs/>
                <w:i/>
                <w:iCs/>
                <w:sz w:val="20"/>
                <w:szCs w:val="20"/>
              </w:rPr>
            </w:pPr>
          </w:p>
        </w:tc>
        <w:tc>
          <w:tcPr>
            <w:tcW w:w="2835" w:type="dxa"/>
          </w:tcPr>
          <w:p w14:paraId="58193286" w14:textId="3A89C077" w:rsidR="0031365C" w:rsidRPr="0031365C" w:rsidRDefault="0031365C" w:rsidP="0031365C">
            <w:pPr>
              <w:jc w:val="center"/>
              <w:rPr>
                <w:rFonts w:ascii="Arial" w:hAnsi="Arial" w:cs="Arial"/>
                <w:b/>
                <w:bCs/>
                <w:i/>
                <w:iCs/>
                <w:sz w:val="20"/>
                <w:szCs w:val="20"/>
              </w:rPr>
            </w:pPr>
            <w:r w:rsidRPr="0031365C">
              <w:rPr>
                <w:rFonts w:ascii="Arial" w:hAnsi="Arial" w:cs="Arial"/>
                <w:b/>
                <w:bCs/>
                <w:i/>
                <w:iCs/>
                <w:sz w:val="20"/>
                <w:szCs w:val="20"/>
              </w:rPr>
              <w:t>Signature</w:t>
            </w:r>
          </w:p>
        </w:tc>
        <w:tc>
          <w:tcPr>
            <w:tcW w:w="2693" w:type="dxa"/>
          </w:tcPr>
          <w:p w14:paraId="77E283ED" w14:textId="77777777" w:rsidR="0031365C" w:rsidRPr="0031365C" w:rsidRDefault="0031365C" w:rsidP="0031365C">
            <w:pPr>
              <w:jc w:val="center"/>
              <w:rPr>
                <w:rFonts w:ascii="Arial" w:hAnsi="Arial" w:cs="Arial"/>
                <w:b/>
                <w:bCs/>
                <w:i/>
                <w:iCs/>
                <w:sz w:val="20"/>
                <w:szCs w:val="20"/>
              </w:rPr>
            </w:pPr>
            <w:r w:rsidRPr="0031365C">
              <w:rPr>
                <w:rFonts w:ascii="Arial" w:hAnsi="Arial" w:cs="Arial"/>
                <w:b/>
                <w:bCs/>
                <w:i/>
                <w:iCs/>
                <w:sz w:val="20"/>
                <w:szCs w:val="20"/>
              </w:rPr>
              <w:t>Name</w:t>
            </w:r>
          </w:p>
        </w:tc>
        <w:tc>
          <w:tcPr>
            <w:tcW w:w="1498" w:type="dxa"/>
          </w:tcPr>
          <w:p w14:paraId="59B42C39" w14:textId="6841FEAA" w:rsidR="0031365C" w:rsidRPr="0031365C" w:rsidRDefault="0031365C" w:rsidP="0031365C">
            <w:pPr>
              <w:jc w:val="center"/>
              <w:rPr>
                <w:rFonts w:ascii="Arial" w:hAnsi="Arial" w:cs="Arial"/>
                <w:b/>
                <w:bCs/>
                <w:i/>
                <w:iCs/>
                <w:sz w:val="20"/>
                <w:szCs w:val="20"/>
              </w:rPr>
            </w:pPr>
            <w:r w:rsidRPr="0031365C">
              <w:rPr>
                <w:rFonts w:ascii="Arial" w:hAnsi="Arial" w:cs="Arial"/>
                <w:b/>
                <w:bCs/>
                <w:i/>
                <w:iCs/>
                <w:sz w:val="20"/>
                <w:szCs w:val="20"/>
              </w:rPr>
              <w:t>Date</w:t>
            </w:r>
          </w:p>
        </w:tc>
      </w:tr>
      <w:bookmarkEnd w:id="5"/>
    </w:tbl>
    <w:p w14:paraId="5D34C76A" w14:textId="77777777" w:rsidR="008212BE" w:rsidRDefault="008212BE" w:rsidP="008212BE">
      <w:pPr>
        <w:spacing w:after="0"/>
        <w:rPr>
          <w:rFonts w:ascii="Arial" w:hAnsi="Arial" w:cs="Arial"/>
          <w:sz w:val="2"/>
          <w:szCs w:val="2"/>
        </w:rPr>
        <w:sectPr w:rsidR="008212BE" w:rsidSect="000C7561">
          <w:footerReference w:type="default" r:id="rId25"/>
          <w:headerReference w:type="first" r:id="rId26"/>
          <w:footerReference w:type="first" r:id="rId27"/>
          <w:pgSz w:w="11906" w:h="16838"/>
          <w:pgMar w:top="1440" w:right="1440" w:bottom="1440" w:left="1440" w:header="708" w:footer="454" w:gutter="0"/>
          <w:cols w:space="708"/>
          <w:titlePg/>
          <w:docGrid w:linePitch="360"/>
        </w:sectPr>
      </w:pPr>
    </w:p>
    <w:p w14:paraId="36280224" w14:textId="77777777" w:rsidR="008212BE" w:rsidRPr="008212BE" w:rsidRDefault="008212BE" w:rsidP="00BF0FD4">
      <w:pPr>
        <w:spacing w:after="0"/>
        <w:rPr>
          <w:rFonts w:ascii="Arial" w:hAnsi="Arial" w:cs="Arial"/>
          <w:sz w:val="2"/>
          <w:szCs w:val="2"/>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70"/>
        <w:gridCol w:w="2835"/>
        <w:gridCol w:w="2693"/>
        <w:gridCol w:w="1498"/>
      </w:tblGrid>
      <w:tr w:rsidR="0031365C" w14:paraId="092F8341" w14:textId="77777777" w:rsidTr="00575B92">
        <w:trPr>
          <w:trHeight w:hRule="exact" w:val="340"/>
        </w:trPr>
        <w:tc>
          <w:tcPr>
            <w:tcW w:w="1970" w:type="dxa"/>
          </w:tcPr>
          <w:p w14:paraId="18D01977" w14:textId="6C9B1443" w:rsidR="0031365C" w:rsidRPr="0031365C" w:rsidRDefault="0031365C" w:rsidP="005C0E33">
            <w:pPr>
              <w:rPr>
                <w:rFonts w:ascii="Arial" w:hAnsi="Arial" w:cs="Arial"/>
                <w:b/>
                <w:bCs/>
                <w:sz w:val="24"/>
                <w:szCs w:val="24"/>
              </w:rPr>
            </w:pPr>
            <w:bookmarkStart w:id="6" w:name="_Hlk104469355"/>
            <w:r w:rsidRPr="0031365C">
              <w:rPr>
                <w:rFonts w:ascii="Arial" w:hAnsi="Arial" w:cs="Arial"/>
                <w:b/>
                <w:bCs/>
                <w:sz w:val="24"/>
                <w:szCs w:val="24"/>
              </w:rPr>
              <w:t>Casual Worker</w:t>
            </w:r>
          </w:p>
        </w:tc>
        <w:tc>
          <w:tcPr>
            <w:tcW w:w="2835" w:type="dxa"/>
          </w:tcPr>
          <w:p w14:paraId="026DB217" w14:textId="77777777" w:rsidR="0031365C" w:rsidRDefault="0031365C" w:rsidP="005C0E33">
            <w:pPr>
              <w:rPr>
                <w:rFonts w:ascii="Arial" w:hAnsi="Arial" w:cs="Arial"/>
                <w:sz w:val="24"/>
                <w:szCs w:val="24"/>
              </w:rPr>
            </w:pPr>
          </w:p>
        </w:tc>
        <w:sdt>
          <w:sdtPr>
            <w:rPr>
              <w:rFonts w:ascii="Arial" w:hAnsi="Arial" w:cs="Arial"/>
              <w:b/>
              <w:sz w:val="24"/>
              <w:szCs w:val="24"/>
            </w:rPr>
            <w:id w:val="-882172811"/>
            <w:lock w:val="sdtLocked"/>
            <w:placeholder>
              <w:docPart w:val="EB7A670446B74A428447C32A3584916E"/>
            </w:placeholder>
            <w:showingPlcHdr/>
            <w15:color w:val="0000FF"/>
            <w:text/>
          </w:sdtPr>
          <w:sdtEndPr/>
          <w:sdtContent>
            <w:tc>
              <w:tcPr>
                <w:tcW w:w="2693" w:type="dxa"/>
                <w:shd w:val="clear" w:color="auto" w:fill="D9E2F3" w:themeFill="accent1" w:themeFillTint="33"/>
              </w:tcPr>
              <w:p w14:paraId="3B7F8405" w14:textId="098F5E29" w:rsidR="0031365C" w:rsidRPr="00242B7E" w:rsidRDefault="00D169C8" w:rsidP="005C0E33">
                <w:pPr>
                  <w:rPr>
                    <w:rFonts w:ascii="Arial" w:hAnsi="Arial" w:cs="Arial"/>
                    <w:b/>
                    <w:sz w:val="24"/>
                    <w:szCs w:val="24"/>
                  </w:rPr>
                </w:pPr>
                <w:r w:rsidRPr="00242B7E">
                  <w:rPr>
                    <w:rStyle w:val="PlaceholderText"/>
                    <w:rFonts w:ascii="Arial" w:hAnsi="Arial" w:cs="Arial"/>
                    <w:b/>
                    <w:sz w:val="24"/>
                    <w:szCs w:val="24"/>
                    <w:shd w:val="clear" w:color="auto" w:fill="BFBFBF" w:themeFill="background1" w:themeFillShade="BF"/>
                  </w:rPr>
                  <w:t xml:space="preserve"> </w:t>
                </w:r>
              </w:p>
            </w:tc>
          </w:sdtContent>
        </w:sdt>
        <w:sdt>
          <w:sdtPr>
            <w:rPr>
              <w:rFonts w:ascii="Arial" w:hAnsi="Arial" w:cs="Arial"/>
              <w:b/>
              <w:bCs/>
              <w:sz w:val="24"/>
              <w:szCs w:val="24"/>
            </w:rPr>
            <w:id w:val="684244299"/>
            <w:lock w:val="sdtLocked"/>
            <w:placeholder>
              <w:docPart w:val="88C6C73EFD394E77937D0B87B907BE73"/>
            </w:placeholder>
            <w:showingPlcHdr/>
            <w15:color w:val="0000FF"/>
            <w:date>
              <w:dateFormat w:val="dd/MM/yyyy"/>
              <w:lid w:val="en-GB"/>
              <w:storeMappedDataAs w:val="dateTime"/>
              <w:calendar w:val="gregorian"/>
            </w:date>
          </w:sdtPr>
          <w:sdtEndPr/>
          <w:sdtContent>
            <w:tc>
              <w:tcPr>
                <w:tcW w:w="1498" w:type="dxa"/>
                <w:shd w:val="clear" w:color="auto" w:fill="D9E2F3" w:themeFill="accent1" w:themeFillTint="33"/>
              </w:tcPr>
              <w:p w14:paraId="4555D740" w14:textId="2515C97B" w:rsidR="0031365C" w:rsidRPr="005B56F4" w:rsidRDefault="00D169C8" w:rsidP="005C0E33">
                <w:pPr>
                  <w:rPr>
                    <w:rFonts w:ascii="Arial" w:hAnsi="Arial" w:cs="Arial"/>
                    <w:sz w:val="24"/>
                    <w:szCs w:val="24"/>
                  </w:rPr>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tc>
          </w:sdtContent>
        </w:sdt>
      </w:tr>
      <w:bookmarkEnd w:id="6"/>
    </w:tbl>
    <w:p w14:paraId="6787A33B" w14:textId="77777777" w:rsidR="008212BE" w:rsidRDefault="008212BE" w:rsidP="00D169C8">
      <w:pPr>
        <w:spacing w:after="0"/>
        <w:rPr>
          <w:rFonts w:ascii="Arial" w:hAnsi="Arial" w:cs="Arial"/>
          <w:b/>
          <w:sz w:val="24"/>
          <w:szCs w:val="24"/>
        </w:rPr>
        <w:sectPr w:rsidR="008212BE" w:rsidSect="008212BE">
          <w:type w:val="continuous"/>
          <w:pgSz w:w="11906" w:h="16838"/>
          <w:pgMar w:top="1440" w:right="1440" w:bottom="1440" w:left="1440" w:header="708" w:footer="454" w:gutter="0"/>
          <w:cols w:space="708"/>
          <w:formProt w:val="0"/>
          <w:titlePg/>
          <w:docGrid w:linePitch="360"/>
        </w:sectPr>
      </w:pPr>
    </w:p>
    <w:p w14:paraId="6F561F51" w14:textId="77777777" w:rsidR="00D169C8" w:rsidRPr="008212BE" w:rsidRDefault="00D169C8" w:rsidP="00D169C8">
      <w:pPr>
        <w:spacing w:after="0"/>
        <w:rPr>
          <w:rFonts w:ascii="Arial" w:hAnsi="Arial" w:cs="Arial"/>
          <w:b/>
          <w:sz w:val="2"/>
          <w:szCs w:val="2"/>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537"/>
        <w:gridCol w:w="2551"/>
        <w:gridCol w:w="2410"/>
        <w:gridCol w:w="1498"/>
      </w:tblGrid>
      <w:tr w:rsidR="00D169C8" w14:paraId="211DE5E1" w14:textId="77777777" w:rsidTr="005A3DFB">
        <w:trPr>
          <w:trHeight w:hRule="exact" w:val="340"/>
        </w:trPr>
        <w:tc>
          <w:tcPr>
            <w:tcW w:w="8996" w:type="dxa"/>
            <w:gridSpan w:val="4"/>
            <w:shd w:val="clear" w:color="auto" w:fill="17365D"/>
          </w:tcPr>
          <w:p w14:paraId="7510D08F" w14:textId="4852B8D4" w:rsidR="00D169C8" w:rsidRPr="004D0DCF" w:rsidRDefault="00D169C8" w:rsidP="005A3DFB">
            <w:pPr>
              <w:jc w:val="center"/>
              <w:rPr>
                <w:rFonts w:ascii="Arial" w:hAnsi="Arial" w:cs="Arial"/>
                <w:b/>
                <w:bCs/>
                <w:color w:val="17365D"/>
                <w:sz w:val="28"/>
                <w:szCs w:val="28"/>
              </w:rPr>
            </w:pPr>
            <w:bookmarkStart w:id="7" w:name="_Hlk104469393"/>
            <w:r w:rsidRPr="004D0DCF">
              <w:rPr>
                <w:rFonts w:ascii="Arial" w:hAnsi="Arial" w:cs="Arial"/>
                <w:b/>
                <w:bCs/>
                <w:color w:val="FFFFFF" w:themeColor="background1"/>
                <w:sz w:val="28"/>
                <w:szCs w:val="28"/>
              </w:rPr>
              <w:t>Approval</w:t>
            </w:r>
          </w:p>
        </w:tc>
      </w:tr>
      <w:tr w:rsidR="00D169C8" w14:paraId="1A645962" w14:textId="77777777" w:rsidTr="00575B92">
        <w:trPr>
          <w:trHeight w:hRule="exact" w:val="284"/>
        </w:trPr>
        <w:tc>
          <w:tcPr>
            <w:tcW w:w="2537" w:type="dxa"/>
          </w:tcPr>
          <w:p w14:paraId="5B2E3A2F" w14:textId="77777777" w:rsidR="00D169C8" w:rsidRPr="0031365C" w:rsidRDefault="00D169C8" w:rsidP="005A3DFB">
            <w:pPr>
              <w:rPr>
                <w:rFonts w:ascii="Arial" w:hAnsi="Arial" w:cs="Arial"/>
                <w:b/>
                <w:bCs/>
                <w:i/>
                <w:iCs/>
                <w:sz w:val="20"/>
                <w:szCs w:val="20"/>
              </w:rPr>
            </w:pPr>
          </w:p>
        </w:tc>
        <w:tc>
          <w:tcPr>
            <w:tcW w:w="2551" w:type="dxa"/>
          </w:tcPr>
          <w:p w14:paraId="177B0CCC" w14:textId="77777777" w:rsidR="00D169C8" w:rsidRPr="0031365C" w:rsidRDefault="00D169C8" w:rsidP="005A3DFB">
            <w:pPr>
              <w:jc w:val="center"/>
              <w:rPr>
                <w:rFonts w:ascii="Arial" w:hAnsi="Arial" w:cs="Arial"/>
                <w:b/>
                <w:bCs/>
                <w:i/>
                <w:iCs/>
                <w:sz w:val="20"/>
                <w:szCs w:val="20"/>
              </w:rPr>
            </w:pPr>
            <w:r w:rsidRPr="0031365C">
              <w:rPr>
                <w:rFonts w:ascii="Arial" w:hAnsi="Arial" w:cs="Arial"/>
                <w:b/>
                <w:bCs/>
                <w:i/>
                <w:iCs/>
                <w:sz w:val="20"/>
                <w:szCs w:val="20"/>
              </w:rPr>
              <w:t>Signature</w:t>
            </w:r>
          </w:p>
        </w:tc>
        <w:tc>
          <w:tcPr>
            <w:tcW w:w="2410" w:type="dxa"/>
          </w:tcPr>
          <w:p w14:paraId="66A69AEA" w14:textId="77777777" w:rsidR="00D169C8" w:rsidRPr="0031365C" w:rsidRDefault="00D169C8" w:rsidP="005A3DFB">
            <w:pPr>
              <w:jc w:val="center"/>
              <w:rPr>
                <w:rFonts w:ascii="Arial" w:hAnsi="Arial" w:cs="Arial"/>
                <w:b/>
                <w:bCs/>
                <w:i/>
                <w:iCs/>
                <w:sz w:val="20"/>
                <w:szCs w:val="20"/>
              </w:rPr>
            </w:pPr>
            <w:r w:rsidRPr="0031365C">
              <w:rPr>
                <w:rFonts w:ascii="Arial" w:hAnsi="Arial" w:cs="Arial"/>
                <w:b/>
                <w:bCs/>
                <w:i/>
                <w:iCs/>
                <w:sz w:val="20"/>
                <w:szCs w:val="20"/>
              </w:rPr>
              <w:t>Name</w:t>
            </w:r>
          </w:p>
        </w:tc>
        <w:tc>
          <w:tcPr>
            <w:tcW w:w="1498" w:type="dxa"/>
          </w:tcPr>
          <w:p w14:paraId="2091F4AD" w14:textId="77777777" w:rsidR="00D169C8" w:rsidRPr="0031365C" w:rsidRDefault="00D169C8" w:rsidP="005A3DFB">
            <w:pPr>
              <w:jc w:val="center"/>
              <w:rPr>
                <w:rFonts w:ascii="Arial" w:hAnsi="Arial" w:cs="Arial"/>
                <w:b/>
                <w:bCs/>
                <w:i/>
                <w:iCs/>
                <w:sz w:val="20"/>
                <w:szCs w:val="20"/>
              </w:rPr>
            </w:pPr>
            <w:r w:rsidRPr="0031365C">
              <w:rPr>
                <w:rFonts w:ascii="Arial" w:hAnsi="Arial" w:cs="Arial"/>
                <w:b/>
                <w:bCs/>
                <w:i/>
                <w:iCs/>
                <w:sz w:val="20"/>
                <w:szCs w:val="20"/>
              </w:rPr>
              <w:t>Date</w:t>
            </w:r>
          </w:p>
        </w:tc>
      </w:tr>
      <w:bookmarkEnd w:id="7"/>
    </w:tbl>
    <w:p w14:paraId="1FDA01EB" w14:textId="77777777" w:rsidR="00575B92" w:rsidRPr="00575B92" w:rsidRDefault="00575B92" w:rsidP="00BF0FD4">
      <w:pPr>
        <w:spacing w:after="0"/>
        <w:rPr>
          <w:rFonts w:ascii="Arial" w:hAnsi="Arial" w:cs="Arial"/>
          <w:sz w:val="2"/>
          <w:szCs w:val="2"/>
        </w:rPr>
        <w:sectPr w:rsidR="00575B92" w:rsidRPr="00575B92" w:rsidSect="008212BE">
          <w:type w:val="continuous"/>
          <w:pgSz w:w="11906" w:h="16838"/>
          <w:pgMar w:top="1440" w:right="1440" w:bottom="1440" w:left="1440" w:header="708" w:footer="454" w:gutter="0"/>
          <w:cols w:space="708"/>
          <w:titlePg/>
          <w:docGrid w:linePitch="360"/>
        </w:sectPr>
      </w:pPr>
    </w:p>
    <w:p w14:paraId="1EC49CDA" w14:textId="77777777" w:rsidR="00575B92" w:rsidRPr="00575B92" w:rsidRDefault="00575B92" w:rsidP="00575B92">
      <w:pPr>
        <w:spacing w:after="0"/>
        <w:rPr>
          <w:rFonts w:ascii="Arial" w:hAnsi="Arial" w:cs="Arial"/>
          <w:sz w:val="2"/>
          <w:szCs w:val="2"/>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550"/>
        <w:gridCol w:w="987"/>
        <w:gridCol w:w="2551"/>
        <w:gridCol w:w="2410"/>
        <w:gridCol w:w="1498"/>
      </w:tblGrid>
      <w:tr w:rsidR="00D169C8" w14:paraId="6A059A8E" w14:textId="77777777" w:rsidTr="00575B92">
        <w:trPr>
          <w:trHeight w:hRule="exact" w:val="340"/>
        </w:trPr>
        <w:tc>
          <w:tcPr>
            <w:tcW w:w="2537" w:type="dxa"/>
            <w:gridSpan w:val="2"/>
          </w:tcPr>
          <w:p w14:paraId="16C5B17D" w14:textId="5622D285" w:rsidR="00D169C8" w:rsidRPr="0031365C" w:rsidRDefault="00D169C8" w:rsidP="005A3DFB">
            <w:pPr>
              <w:rPr>
                <w:rFonts w:ascii="Arial" w:hAnsi="Arial" w:cs="Arial"/>
                <w:b/>
                <w:bCs/>
                <w:sz w:val="24"/>
                <w:szCs w:val="24"/>
              </w:rPr>
            </w:pPr>
            <w:bookmarkStart w:id="8" w:name="_Hlk104469399"/>
            <w:r>
              <w:rPr>
                <w:rFonts w:ascii="Arial" w:hAnsi="Arial" w:cs="Arial"/>
                <w:b/>
                <w:bCs/>
                <w:sz w:val="24"/>
                <w:szCs w:val="24"/>
              </w:rPr>
              <w:t>Recruiting Manager</w:t>
            </w:r>
          </w:p>
        </w:tc>
        <w:tc>
          <w:tcPr>
            <w:tcW w:w="2551" w:type="dxa"/>
          </w:tcPr>
          <w:p w14:paraId="3936B452" w14:textId="77777777" w:rsidR="00D169C8" w:rsidRDefault="00D169C8" w:rsidP="005A3DFB">
            <w:pPr>
              <w:rPr>
                <w:rFonts w:ascii="Arial" w:hAnsi="Arial" w:cs="Arial"/>
                <w:sz w:val="24"/>
                <w:szCs w:val="24"/>
              </w:rPr>
            </w:pPr>
          </w:p>
        </w:tc>
        <w:sdt>
          <w:sdtPr>
            <w:rPr>
              <w:rFonts w:ascii="Arial" w:hAnsi="Arial" w:cs="Arial"/>
              <w:b/>
              <w:sz w:val="24"/>
              <w:szCs w:val="24"/>
            </w:rPr>
            <w:id w:val="-1409770371"/>
            <w:lock w:val="sdtLocked"/>
            <w:placeholder>
              <w:docPart w:val="8C94ACD2A92E4A328DD9B4D9A47E1C84"/>
            </w:placeholder>
            <w:showingPlcHdr/>
            <w15:color w:val="0000FF"/>
            <w:text/>
          </w:sdtPr>
          <w:sdtEndPr/>
          <w:sdtContent>
            <w:tc>
              <w:tcPr>
                <w:tcW w:w="2410" w:type="dxa"/>
                <w:shd w:val="clear" w:color="auto" w:fill="D9E2F3" w:themeFill="accent1" w:themeFillTint="33"/>
              </w:tcPr>
              <w:p w14:paraId="02B07234" w14:textId="77777777" w:rsidR="00D169C8" w:rsidRPr="00242B7E" w:rsidRDefault="00D169C8" w:rsidP="005A3DFB">
                <w:pPr>
                  <w:rPr>
                    <w:rFonts w:ascii="Arial" w:hAnsi="Arial" w:cs="Arial"/>
                    <w:b/>
                    <w:sz w:val="24"/>
                    <w:szCs w:val="24"/>
                  </w:rPr>
                </w:pPr>
                <w:r w:rsidRPr="00242B7E">
                  <w:rPr>
                    <w:rStyle w:val="PlaceholderText"/>
                    <w:rFonts w:ascii="Arial" w:hAnsi="Arial" w:cs="Arial"/>
                    <w:b/>
                    <w:sz w:val="24"/>
                    <w:szCs w:val="24"/>
                    <w:shd w:val="clear" w:color="auto" w:fill="BFBFBF" w:themeFill="background1" w:themeFillShade="BF"/>
                  </w:rPr>
                  <w:t xml:space="preserve"> </w:t>
                </w:r>
              </w:p>
            </w:tc>
          </w:sdtContent>
        </w:sdt>
        <w:sdt>
          <w:sdtPr>
            <w:rPr>
              <w:rFonts w:ascii="Arial" w:hAnsi="Arial" w:cs="Arial"/>
              <w:b/>
              <w:bCs/>
              <w:sz w:val="24"/>
              <w:szCs w:val="24"/>
            </w:rPr>
            <w:id w:val="-804079024"/>
            <w:lock w:val="sdtLocked"/>
            <w:placeholder>
              <w:docPart w:val="AF470F42E61B4F1D92AB047122D94E4B"/>
            </w:placeholder>
            <w:showingPlcHdr/>
            <w15:color w:val="0000FF"/>
            <w:date>
              <w:dateFormat w:val="dd/MM/yyyy"/>
              <w:lid w:val="en-GB"/>
              <w:storeMappedDataAs w:val="dateTime"/>
              <w:calendar w:val="gregorian"/>
            </w:date>
          </w:sdtPr>
          <w:sdtEndPr/>
          <w:sdtContent>
            <w:tc>
              <w:tcPr>
                <w:tcW w:w="1498" w:type="dxa"/>
                <w:shd w:val="clear" w:color="auto" w:fill="D9E2F3" w:themeFill="accent1" w:themeFillTint="33"/>
              </w:tcPr>
              <w:p w14:paraId="4619E226" w14:textId="77777777" w:rsidR="00D169C8" w:rsidRPr="005B56F4" w:rsidRDefault="00D169C8" w:rsidP="005A3DFB">
                <w:pPr>
                  <w:rPr>
                    <w:rFonts w:ascii="Arial" w:hAnsi="Arial" w:cs="Arial"/>
                    <w:sz w:val="24"/>
                    <w:szCs w:val="24"/>
                  </w:rPr>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tc>
          </w:sdtContent>
        </w:sdt>
      </w:tr>
      <w:tr w:rsidR="00D169C8" w14:paraId="6ED321BA" w14:textId="77777777" w:rsidTr="00575B92">
        <w:trPr>
          <w:trHeight w:hRule="exact" w:val="340"/>
        </w:trPr>
        <w:tc>
          <w:tcPr>
            <w:tcW w:w="1550" w:type="dxa"/>
          </w:tcPr>
          <w:p w14:paraId="68984662" w14:textId="28A57445" w:rsidR="00D169C8" w:rsidRDefault="00D169C8" w:rsidP="005A3DFB">
            <w:pPr>
              <w:rPr>
                <w:rFonts w:ascii="Arial" w:hAnsi="Arial" w:cs="Arial"/>
                <w:b/>
                <w:bCs/>
                <w:sz w:val="24"/>
                <w:szCs w:val="24"/>
              </w:rPr>
            </w:pPr>
            <w:r>
              <w:rPr>
                <w:rFonts w:ascii="Arial" w:hAnsi="Arial" w:cs="Arial"/>
                <w:b/>
                <w:bCs/>
                <w:sz w:val="24"/>
                <w:szCs w:val="24"/>
              </w:rPr>
              <w:t>Department</w:t>
            </w:r>
          </w:p>
        </w:tc>
        <w:tc>
          <w:tcPr>
            <w:tcW w:w="7446" w:type="dxa"/>
            <w:gridSpan w:val="4"/>
            <w:shd w:val="clear" w:color="auto" w:fill="D9E2F3" w:themeFill="accent1" w:themeFillTint="33"/>
          </w:tcPr>
          <w:p w14:paraId="5AFE74C9" w14:textId="05DEB346" w:rsidR="00D169C8" w:rsidRPr="00D169C8" w:rsidRDefault="007416D4" w:rsidP="005A3DFB">
            <w:pPr>
              <w:rPr>
                <w:rFonts w:ascii="Arial" w:hAnsi="Arial" w:cs="Arial"/>
                <w:b/>
                <w:bCs/>
                <w:i/>
                <w:iCs/>
                <w:sz w:val="24"/>
                <w:szCs w:val="24"/>
              </w:rPr>
            </w:pPr>
            <w:sdt>
              <w:sdtPr>
                <w:rPr>
                  <w:rFonts w:ascii="Arial" w:hAnsi="Arial" w:cs="Arial"/>
                  <w:b/>
                  <w:bCs/>
                  <w:sz w:val="24"/>
                  <w:szCs w:val="24"/>
                </w:rPr>
                <w:id w:val="-2113195637"/>
                <w:lock w:val="sdtLocked"/>
                <w:placeholder>
                  <w:docPart w:val="A1CF4DFC6AF542189C76C3FC03D9D439"/>
                </w:placeholder>
                <w:showingPlcHdr/>
                <w15:color w:val="0000FF"/>
                <w:dropDownList>
                  <w:listItem w:value="Choose an item."/>
                  <w:listItem w:displayText="Biological Services" w:value="Biological Services"/>
                  <w:listItem w:displayText="Bloomsbury Research Institute (BRI)" w:value="Bloomsbury Research Institute (BRI)"/>
                  <w:listItem w:displayText="Centre for Excellence in Learning &amp; Teaching (CELT)" w:value="Centre for Excellence in Learning &amp; Teaching (CELT)"/>
                  <w:listItem w:displayText="Clinical Research" w:value="Clinical Research"/>
                  <w:listItem w:displayText="Communications &amp; Engagement" w:value="Communications &amp; Engagement"/>
                  <w:listItem w:displayText="Development &amp; Alumni Relations" w:value="Development &amp; Alumni Relations"/>
                  <w:listItem w:displayText="Directorate" w:value="Directorate"/>
                  <w:listItem w:displayText="Disease Control" w:value="Disease Control"/>
                  <w:listItem w:displayText="Distance Learning Office" w:value="Distance Learning Office"/>
                  <w:listItem w:displayText="Division of Education Central" w:value="Division of Education Central"/>
                  <w:listItem w:displayText="EPH Central" w:value="EPH Central"/>
                  <w:listItem w:displayText="EPH Distance Learning" w:value="EPH Distance Learning"/>
                  <w:listItem w:displayText="Estates" w:value="Estates"/>
                  <w:listItem w:displayText="Finance &amp; Procurement" w:value="Finance &amp; Procurement"/>
                  <w:listItem w:displayText="Global Health &amp; Development" w:value="Global Health &amp; Development"/>
                  <w:listItem w:displayText="GM-Child Survival Theme" w:value="GM-Child Survival Theme"/>
                  <w:listItem w:displayText="GM-Disease Control &amp; Elimination Theme" w:value="GM-Disease Control &amp; Elimination Theme"/>
                  <w:listItem w:displayText="GM-Gambia Clinical Services/Comms" w:value="GM-Gambia Clinical Services/Comms"/>
                  <w:listItem w:displayText="GM-General Administration" w:value="GM-General Administration"/>
                  <w:listItem w:displayText="GM-IS" w:value="GM-IS"/>
                  <w:listItem w:displayText="GM-Laboratory Management" w:value="GM-Laboratory Management"/>
                  <w:listItem w:displayText="GM-Nutrition Theme" w:value="GM-Nutrition Theme"/>
                  <w:listItem w:displayText="GM-Vaccinology Theme" w:value="GM-Vaccinology Theme"/>
                  <w:listItem w:displayText="GM-West African Initiative" w:value="GM-West African Initiative"/>
                  <w:listItem w:displayText="Health Services Research &amp; Policy" w:value="Health Services Research &amp; Policy"/>
                  <w:listItem w:displayText="Human Resources" w:value="Human Resources"/>
                  <w:listItem w:displayText="Infection Biology" w:value="Infection Biology"/>
                  <w:listItem w:displayText="Infectious Disease Epidemiology &amp; Dynamics" w:value="Infectious Disease Epidemiology &amp; Dynamics"/>
                  <w:listItem w:displayText="Infectious Disease Epidemiology &amp; International Health" w:value="Infectious Disease Epidemiology &amp; International Health"/>
                  <w:listItem w:displayText="Information Technology Services" w:value="Information Technology Services"/>
                  <w:listItem w:displayText="ITD Central" w:value="ITD Central"/>
                  <w:listItem w:displayText="ITD Distance Learning" w:value="ITD Distance Learning"/>
                  <w:listItem w:displayText="Library, Archive &amp; Open Research Services" w:value="Library, Archive &amp; Open Research Services"/>
                  <w:listItem w:displayText="Medical Statistics" w:value="Medical Statistics"/>
                  <w:listItem w:displayText="Non-Communicable Disease Epidemiology" w:value="Non-Communicable Disease Epidemiology"/>
                  <w:listItem w:displayText="Occupational Health &amp; Safety" w:value="Occupational Health &amp; Safety"/>
                  <w:listItem w:displayText="PHP Central" w:value="PHP Central"/>
                  <w:listItem w:displayText="PHP Distance Learning" w:value="PHP Distance Learning"/>
                  <w:listItem w:displayText="Population Health" w:value="Population Health"/>
                  <w:listItem w:displayText="Public Health, Environments &amp; Society" w:value="Public Health, Environments &amp; Society"/>
                  <w:listItem w:displayText="Quality &amp; Academic Standards" w:value="Quality &amp; Academic Standards"/>
                  <w:listItem w:displayText="Registry" w:value="Registry"/>
                  <w:listItem w:displayText="Research Management" w:value="Research Management"/>
                  <w:listItem w:displayText="Secretary's Office" w:value="Secretary's Office"/>
                  <w:listItem w:displayText="Student Advice &amp; Counselling" w:value="Student Advice &amp; Counselling"/>
                  <w:listItem w:displayText="Teaching Support Office" w:value="Teaching Support Office"/>
                  <w:listItem w:displayText="Technology-Enhanced Learning" w:value="Technology-Enhanced Learning"/>
                  <w:listItem w:displayText="UG-Basic Science" w:value="UG-Basic Science"/>
                  <w:listItem w:displayText="UG-HIV Care" w:value="UG-HIV Care"/>
                  <w:listItem w:displayText="UG-HIV Prevention &amp; Epidemiology" w:value="UG-HIV Prevention &amp; Epidemiology"/>
                  <w:listItem w:displayText="UG-Uganda Science Support" w:value="UG-Uganda Science Support"/>
                </w:dropDownList>
              </w:sdtPr>
              <w:sdtEndPr/>
              <w:sdtContent>
                <w:r w:rsidR="00D169C8" w:rsidRPr="004D0DCF">
                  <w:rPr>
                    <w:rStyle w:val="PlaceholderText"/>
                    <w:rFonts w:ascii="Arial" w:hAnsi="Arial" w:cs="Arial"/>
                    <w:b/>
                    <w:bCs/>
                    <w:i/>
                    <w:iCs/>
                    <w:color w:val="A6A6A6" w:themeColor="background1" w:themeShade="A6"/>
                    <w:sz w:val="24"/>
                    <w:szCs w:val="24"/>
                  </w:rPr>
                  <w:t>Choose from list</w:t>
                </w:r>
              </w:sdtContent>
            </w:sdt>
          </w:p>
        </w:tc>
      </w:tr>
      <w:bookmarkEnd w:id="8"/>
    </w:tbl>
    <w:p w14:paraId="4EFCB36D" w14:textId="02B7B96A" w:rsidR="005C0E33" w:rsidRPr="00575B92" w:rsidRDefault="005C0E33">
      <w:pPr>
        <w:rPr>
          <w:rFonts w:ascii="Arial" w:hAnsi="Arial" w:cs="Arial"/>
          <w:b/>
          <w:sz w:val="24"/>
          <w:szCs w:val="24"/>
        </w:rPr>
      </w:pPr>
    </w:p>
    <w:sectPr w:rsidR="005C0E33" w:rsidRPr="00575B92" w:rsidSect="00575B92">
      <w:type w:val="continuous"/>
      <w:pgSz w:w="11906" w:h="16838"/>
      <w:pgMar w:top="1440" w:right="1440" w:bottom="1440" w:left="1440" w:header="708"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D49E" w14:textId="77777777" w:rsidR="007A181F" w:rsidRDefault="007A181F" w:rsidP="005C0E33">
      <w:pPr>
        <w:spacing w:after="0" w:line="240" w:lineRule="auto"/>
      </w:pPr>
      <w:r>
        <w:separator/>
      </w:r>
    </w:p>
  </w:endnote>
  <w:endnote w:type="continuationSeparator" w:id="0">
    <w:p w14:paraId="55116973" w14:textId="77777777" w:rsidR="007A181F" w:rsidRDefault="007A181F" w:rsidP="005C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2"/>
        <w:szCs w:val="12"/>
      </w:rPr>
      <w:id w:val="516896331"/>
      <w:docPartObj>
        <w:docPartGallery w:val="Page Numbers (Bottom of Page)"/>
        <w:docPartUnique/>
      </w:docPartObj>
    </w:sdtPr>
    <w:sdtEndPr>
      <w:rPr>
        <w:b w:val="0"/>
      </w:rPr>
    </w:sdtEndPr>
    <w:sdtContent>
      <w:sdt>
        <w:sdtPr>
          <w:rPr>
            <w:rFonts w:ascii="Arial" w:hAnsi="Arial" w:cs="Arial"/>
            <w:b/>
            <w:sz w:val="12"/>
            <w:szCs w:val="12"/>
          </w:rPr>
          <w:id w:val="398263858"/>
          <w:docPartObj>
            <w:docPartGallery w:val="Page Numbers (Top of Page)"/>
            <w:docPartUnique/>
          </w:docPartObj>
        </w:sdtPr>
        <w:sdtEndPr>
          <w:rPr>
            <w:b w:val="0"/>
          </w:rPr>
        </w:sdtEndPr>
        <w:sdtContent>
          <w:sdt>
            <w:sdtPr>
              <w:rPr>
                <w:rFonts w:ascii="Arial" w:hAnsi="Arial" w:cs="Arial"/>
                <w:b/>
                <w:sz w:val="12"/>
                <w:szCs w:val="12"/>
              </w:rPr>
              <w:id w:val="1161432493"/>
              <w:docPartObj>
                <w:docPartGallery w:val="Page Numbers (Bottom of Page)"/>
                <w:docPartUnique/>
              </w:docPartObj>
            </w:sdtPr>
            <w:sdtEndPr>
              <w:rPr>
                <w:b w:val="0"/>
                <w:sz w:val="16"/>
                <w:szCs w:val="16"/>
              </w:rPr>
            </w:sdtEndPr>
            <w:sdtContent>
              <w:sdt>
                <w:sdtPr>
                  <w:rPr>
                    <w:rFonts w:ascii="Arial" w:hAnsi="Arial" w:cs="Arial"/>
                    <w:sz w:val="16"/>
                    <w:szCs w:val="16"/>
                  </w:rPr>
                  <w:id w:val="-4219068"/>
                  <w:docPartObj>
                    <w:docPartGallery w:val="Page Numbers (Top of Page)"/>
                    <w:docPartUnique/>
                  </w:docPartObj>
                </w:sdtPr>
                <w:sdtEndPr/>
                <w:sdtContent>
                  <w:p w14:paraId="228545D4" w14:textId="5EE46AF9" w:rsidR="000C7561" w:rsidRPr="000C7561" w:rsidRDefault="000C7561" w:rsidP="000C7561">
                    <w:pPr>
                      <w:pStyle w:val="Footer"/>
                      <w:jc w:val="center"/>
                      <w:rPr>
                        <w:rFonts w:ascii="Arial" w:hAnsi="Arial" w:cs="Arial"/>
                        <w:bCs/>
                        <w:sz w:val="16"/>
                        <w:szCs w:val="16"/>
                      </w:rPr>
                    </w:pPr>
                    <w:r w:rsidRPr="000C7561">
                      <w:rPr>
                        <w:rFonts w:ascii="Arial" w:hAnsi="Arial" w:cs="Arial"/>
                        <w:sz w:val="16"/>
                        <w:szCs w:val="16"/>
                      </w:rPr>
                      <w:t xml:space="preserve">Page </w:t>
                    </w:r>
                    <w:r w:rsidRPr="000C7561">
                      <w:rPr>
                        <w:rFonts w:ascii="Arial" w:hAnsi="Arial" w:cs="Arial"/>
                        <w:bCs/>
                        <w:sz w:val="16"/>
                        <w:szCs w:val="16"/>
                      </w:rPr>
                      <w:fldChar w:fldCharType="begin"/>
                    </w:r>
                    <w:r w:rsidRPr="000C7561">
                      <w:rPr>
                        <w:rFonts w:ascii="Arial" w:hAnsi="Arial" w:cs="Arial"/>
                        <w:bCs/>
                        <w:sz w:val="16"/>
                        <w:szCs w:val="16"/>
                      </w:rPr>
                      <w:instrText xml:space="preserve"> PAGE </w:instrText>
                    </w:r>
                    <w:r w:rsidRPr="000C7561">
                      <w:rPr>
                        <w:rFonts w:ascii="Arial" w:hAnsi="Arial" w:cs="Arial"/>
                        <w:bCs/>
                        <w:sz w:val="16"/>
                        <w:szCs w:val="16"/>
                      </w:rPr>
                      <w:fldChar w:fldCharType="separate"/>
                    </w:r>
                    <w:r>
                      <w:rPr>
                        <w:rFonts w:cs="Arial"/>
                        <w:bCs/>
                        <w:sz w:val="16"/>
                        <w:szCs w:val="16"/>
                      </w:rPr>
                      <w:t>1</w:t>
                    </w:r>
                    <w:r w:rsidRPr="000C7561">
                      <w:rPr>
                        <w:rFonts w:ascii="Arial" w:hAnsi="Arial" w:cs="Arial"/>
                        <w:bCs/>
                        <w:sz w:val="16"/>
                        <w:szCs w:val="16"/>
                      </w:rPr>
                      <w:fldChar w:fldCharType="end"/>
                    </w:r>
                    <w:r w:rsidRPr="000C7561">
                      <w:rPr>
                        <w:rFonts w:ascii="Arial" w:hAnsi="Arial" w:cs="Arial"/>
                        <w:sz w:val="16"/>
                        <w:szCs w:val="16"/>
                      </w:rPr>
                      <w:t xml:space="preserve"> of </w:t>
                    </w:r>
                    <w:r w:rsidRPr="000C7561">
                      <w:rPr>
                        <w:rFonts w:ascii="Arial" w:hAnsi="Arial" w:cs="Arial"/>
                        <w:bCs/>
                        <w:sz w:val="16"/>
                        <w:szCs w:val="16"/>
                      </w:rPr>
                      <w:fldChar w:fldCharType="begin"/>
                    </w:r>
                    <w:r w:rsidRPr="000C7561">
                      <w:rPr>
                        <w:rFonts w:ascii="Arial" w:hAnsi="Arial" w:cs="Arial"/>
                        <w:bCs/>
                        <w:sz w:val="16"/>
                        <w:szCs w:val="16"/>
                      </w:rPr>
                      <w:instrText xml:space="preserve"> NUMPAGES  </w:instrText>
                    </w:r>
                    <w:r w:rsidRPr="000C7561">
                      <w:rPr>
                        <w:rFonts w:ascii="Arial" w:hAnsi="Arial" w:cs="Arial"/>
                        <w:bCs/>
                        <w:sz w:val="16"/>
                        <w:szCs w:val="16"/>
                      </w:rPr>
                      <w:fldChar w:fldCharType="separate"/>
                    </w:r>
                    <w:r>
                      <w:rPr>
                        <w:rFonts w:cs="Arial"/>
                        <w:bCs/>
                        <w:sz w:val="16"/>
                        <w:szCs w:val="16"/>
                      </w:rPr>
                      <w:t>5</w:t>
                    </w:r>
                    <w:r w:rsidRPr="000C7561">
                      <w:rPr>
                        <w:rFonts w:ascii="Arial" w:hAnsi="Arial" w:cs="Arial"/>
                        <w:bCs/>
                        <w:sz w:val="16"/>
                        <w:szCs w:val="16"/>
                      </w:rPr>
                      <w:fldChar w:fldCharType="end"/>
                    </w:r>
                  </w:p>
                  <w:p w14:paraId="4C374788" w14:textId="5DC253C1" w:rsidR="0044629D" w:rsidRPr="000C7561" w:rsidRDefault="00C71093" w:rsidP="000C7561">
                    <w:pPr>
                      <w:pStyle w:val="Footer"/>
                      <w:tabs>
                        <w:tab w:val="clear" w:pos="9026"/>
                      </w:tabs>
                      <w:ind w:right="-897"/>
                      <w:jc w:val="right"/>
                      <w:rPr>
                        <w:rFonts w:ascii="Arial" w:hAnsi="Arial" w:cs="Arial"/>
                        <w:sz w:val="16"/>
                        <w:szCs w:val="16"/>
                      </w:rPr>
                    </w:pPr>
                    <w:r w:rsidRPr="000C7561">
                      <w:rPr>
                        <w:rFonts w:ascii="Arial" w:hAnsi="Arial" w:cs="Arial"/>
                        <w:sz w:val="16"/>
                        <w:szCs w:val="16"/>
                      </w:rPr>
                      <w:t>Statement</w:t>
                    </w:r>
                    <w:r>
                      <w:rPr>
                        <w:rFonts w:ascii="Arial" w:hAnsi="Arial" w:cs="Arial"/>
                        <w:sz w:val="16"/>
                        <w:szCs w:val="16"/>
                      </w:rPr>
                      <w:t>-of-</w:t>
                    </w:r>
                    <w:r w:rsidRPr="000C7561">
                      <w:rPr>
                        <w:rFonts w:ascii="Arial" w:hAnsi="Arial" w:cs="Arial"/>
                        <w:sz w:val="16"/>
                        <w:szCs w:val="16"/>
                      </w:rPr>
                      <w:t>Casual</w:t>
                    </w:r>
                    <w:r>
                      <w:rPr>
                        <w:rFonts w:ascii="Arial" w:hAnsi="Arial" w:cs="Arial"/>
                        <w:sz w:val="16"/>
                        <w:szCs w:val="16"/>
                      </w:rPr>
                      <w:t>-</w:t>
                    </w:r>
                    <w:r w:rsidRPr="000C7561">
                      <w:rPr>
                        <w:rFonts w:ascii="Arial" w:hAnsi="Arial" w:cs="Arial"/>
                        <w:sz w:val="16"/>
                        <w:szCs w:val="16"/>
                      </w:rPr>
                      <w:t>Worker</w:t>
                    </w:r>
                    <w:r>
                      <w:rPr>
                        <w:rFonts w:ascii="Arial" w:hAnsi="Arial" w:cs="Arial"/>
                        <w:sz w:val="16"/>
                        <w:szCs w:val="16"/>
                      </w:rPr>
                      <w:t>-</w:t>
                    </w:r>
                    <w:r w:rsidRPr="000C7561">
                      <w:rPr>
                        <w:rFonts w:ascii="Arial" w:hAnsi="Arial" w:cs="Arial"/>
                        <w:sz w:val="16"/>
                        <w:szCs w:val="16"/>
                      </w:rPr>
                      <w:t>Engagement – v</w:t>
                    </w:r>
                    <w:r w:rsidR="002037B2">
                      <w:rPr>
                        <w:rFonts w:ascii="Arial" w:hAnsi="Arial" w:cs="Arial"/>
                        <w:sz w:val="16"/>
                        <w:szCs w:val="16"/>
                      </w:rPr>
                      <w:t>4</w:t>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2"/>
        <w:szCs w:val="12"/>
      </w:rPr>
      <w:id w:val="-1092541284"/>
      <w:docPartObj>
        <w:docPartGallery w:val="Page Numbers (Bottom of Page)"/>
        <w:docPartUnique/>
      </w:docPartObj>
    </w:sdtPr>
    <w:sdtEndPr>
      <w:rPr>
        <w:b w:val="0"/>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47FC060" w14:textId="0A2F9D42" w:rsidR="0044629D" w:rsidRPr="000C7561" w:rsidRDefault="0044629D" w:rsidP="00657BE2">
            <w:pPr>
              <w:pStyle w:val="Footer"/>
              <w:jc w:val="center"/>
              <w:rPr>
                <w:rFonts w:ascii="Arial" w:hAnsi="Arial" w:cs="Arial"/>
                <w:bCs/>
                <w:sz w:val="16"/>
                <w:szCs w:val="16"/>
              </w:rPr>
            </w:pPr>
            <w:r w:rsidRPr="000C7561">
              <w:rPr>
                <w:rFonts w:ascii="Arial" w:hAnsi="Arial" w:cs="Arial"/>
                <w:sz w:val="16"/>
                <w:szCs w:val="16"/>
              </w:rPr>
              <w:t xml:space="preserve">Page </w:t>
            </w:r>
            <w:r w:rsidRPr="000C7561">
              <w:rPr>
                <w:rFonts w:ascii="Arial" w:hAnsi="Arial" w:cs="Arial"/>
                <w:bCs/>
                <w:sz w:val="16"/>
                <w:szCs w:val="16"/>
              </w:rPr>
              <w:fldChar w:fldCharType="begin"/>
            </w:r>
            <w:r w:rsidRPr="000C7561">
              <w:rPr>
                <w:rFonts w:ascii="Arial" w:hAnsi="Arial" w:cs="Arial"/>
                <w:bCs/>
                <w:sz w:val="16"/>
                <w:szCs w:val="16"/>
              </w:rPr>
              <w:instrText xml:space="preserve"> PAGE </w:instrText>
            </w:r>
            <w:r w:rsidRPr="000C7561">
              <w:rPr>
                <w:rFonts w:ascii="Arial" w:hAnsi="Arial" w:cs="Arial"/>
                <w:bCs/>
                <w:sz w:val="16"/>
                <w:szCs w:val="16"/>
              </w:rPr>
              <w:fldChar w:fldCharType="separate"/>
            </w:r>
            <w:r w:rsidR="007A181F" w:rsidRPr="000C7561">
              <w:rPr>
                <w:rFonts w:ascii="Arial" w:hAnsi="Arial" w:cs="Arial"/>
                <w:bCs/>
                <w:noProof/>
                <w:sz w:val="16"/>
                <w:szCs w:val="16"/>
              </w:rPr>
              <w:t>1</w:t>
            </w:r>
            <w:r w:rsidRPr="000C7561">
              <w:rPr>
                <w:rFonts w:ascii="Arial" w:hAnsi="Arial" w:cs="Arial"/>
                <w:bCs/>
                <w:sz w:val="16"/>
                <w:szCs w:val="16"/>
              </w:rPr>
              <w:fldChar w:fldCharType="end"/>
            </w:r>
            <w:r w:rsidRPr="000C7561">
              <w:rPr>
                <w:rFonts w:ascii="Arial" w:hAnsi="Arial" w:cs="Arial"/>
                <w:sz w:val="16"/>
                <w:szCs w:val="16"/>
              </w:rPr>
              <w:t xml:space="preserve"> of </w:t>
            </w:r>
            <w:r w:rsidRPr="000C7561">
              <w:rPr>
                <w:rFonts w:ascii="Arial" w:hAnsi="Arial" w:cs="Arial"/>
                <w:bCs/>
                <w:sz w:val="16"/>
                <w:szCs w:val="16"/>
              </w:rPr>
              <w:fldChar w:fldCharType="begin"/>
            </w:r>
            <w:r w:rsidRPr="000C7561">
              <w:rPr>
                <w:rFonts w:ascii="Arial" w:hAnsi="Arial" w:cs="Arial"/>
                <w:bCs/>
                <w:sz w:val="16"/>
                <w:szCs w:val="16"/>
              </w:rPr>
              <w:instrText xml:space="preserve"> NUMPAGES  </w:instrText>
            </w:r>
            <w:r w:rsidRPr="000C7561">
              <w:rPr>
                <w:rFonts w:ascii="Arial" w:hAnsi="Arial" w:cs="Arial"/>
                <w:bCs/>
                <w:sz w:val="16"/>
                <w:szCs w:val="16"/>
              </w:rPr>
              <w:fldChar w:fldCharType="separate"/>
            </w:r>
            <w:r w:rsidR="007A181F" w:rsidRPr="000C7561">
              <w:rPr>
                <w:rFonts w:ascii="Arial" w:hAnsi="Arial" w:cs="Arial"/>
                <w:bCs/>
                <w:noProof/>
                <w:sz w:val="16"/>
                <w:szCs w:val="16"/>
              </w:rPr>
              <w:t>1</w:t>
            </w:r>
            <w:r w:rsidRPr="000C7561">
              <w:rPr>
                <w:rFonts w:ascii="Arial" w:hAnsi="Arial" w:cs="Arial"/>
                <w:bCs/>
                <w:sz w:val="16"/>
                <w:szCs w:val="16"/>
              </w:rPr>
              <w:fldChar w:fldCharType="end"/>
            </w:r>
          </w:p>
          <w:p w14:paraId="225A0B56" w14:textId="41338C44" w:rsidR="0044629D" w:rsidRPr="000C7561" w:rsidRDefault="000C7561" w:rsidP="00C71093">
            <w:pPr>
              <w:pStyle w:val="Footer"/>
              <w:tabs>
                <w:tab w:val="clear" w:pos="9026"/>
              </w:tabs>
              <w:ind w:right="-897"/>
              <w:jc w:val="right"/>
              <w:rPr>
                <w:rFonts w:ascii="Arial" w:hAnsi="Arial" w:cs="Arial"/>
                <w:sz w:val="16"/>
                <w:szCs w:val="16"/>
              </w:rPr>
            </w:pPr>
            <w:r w:rsidRPr="000C7561">
              <w:rPr>
                <w:rFonts w:ascii="Arial" w:hAnsi="Arial" w:cs="Arial"/>
                <w:sz w:val="16"/>
                <w:szCs w:val="16"/>
              </w:rPr>
              <w:t>Statement</w:t>
            </w:r>
            <w:r w:rsidR="00C71093">
              <w:rPr>
                <w:rFonts w:ascii="Arial" w:hAnsi="Arial" w:cs="Arial"/>
                <w:sz w:val="16"/>
                <w:szCs w:val="16"/>
              </w:rPr>
              <w:t>-</w:t>
            </w:r>
            <w:r>
              <w:rPr>
                <w:rFonts w:ascii="Arial" w:hAnsi="Arial" w:cs="Arial"/>
                <w:sz w:val="16"/>
                <w:szCs w:val="16"/>
              </w:rPr>
              <w:t>of</w:t>
            </w:r>
            <w:r w:rsidR="00C71093">
              <w:rPr>
                <w:rFonts w:ascii="Arial" w:hAnsi="Arial" w:cs="Arial"/>
                <w:sz w:val="16"/>
                <w:szCs w:val="16"/>
              </w:rPr>
              <w:t>-</w:t>
            </w:r>
            <w:r w:rsidRPr="000C7561">
              <w:rPr>
                <w:rFonts w:ascii="Arial" w:hAnsi="Arial" w:cs="Arial"/>
                <w:sz w:val="16"/>
                <w:szCs w:val="16"/>
              </w:rPr>
              <w:t>Casual</w:t>
            </w:r>
            <w:r w:rsidR="00C71093">
              <w:rPr>
                <w:rFonts w:ascii="Arial" w:hAnsi="Arial" w:cs="Arial"/>
                <w:sz w:val="16"/>
                <w:szCs w:val="16"/>
              </w:rPr>
              <w:t>-</w:t>
            </w:r>
            <w:r w:rsidRPr="000C7561">
              <w:rPr>
                <w:rFonts w:ascii="Arial" w:hAnsi="Arial" w:cs="Arial"/>
                <w:sz w:val="16"/>
                <w:szCs w:val="16"/>
              </w:rPr>
              <w:t>Worker</w:t>
            </w:r>
            <w:r w:rsidR="00C71093">
              <w:rPr>
                <w:rFonts w:ascii="Arial" w:hAnsi="Arial" w:cs="Arial"/>
                <w:sz w:val="16"/>
                <w:szCs w:val="16"/>
              </w:rPr>
              <w:t>-</w:t>
            </w:r>
            <w:r w:rsidRPr="000C7561">
              <w:rPr>
                <w:rFonts w:ascii="Arial" w:hAnsi="Arial" w:cs="Arial"/>
                <w:sz w:val="16"/>
                <w:szCs w:val="16"/>
              </w:rPr>
              <w:t xml:space="preserve">Engagement </w:t>
            </w:r>
            <w:r w:rsidR="0044629D" w:rsidRPr="000C7561">
              <w:rPr>
                <w:rFonts w:ascii="Arial" w:hAnsi="Arial" w:cs="Arial"/>
                <w:sz w:val="16"/>
                <w:szCs w:val="16"/>
              </w:rPr>
              <w:t>– v</w:t>
            </w:r>
            <w:r w:rsidR="002037B2">
              <w:rPr>
                <w:rFonts w:ascii="Arial" w:hAnsi="Arial" w:cs="Arial"/>
                <w:sz w:val="16"/>
                <w:szCs w:val="16"/>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3E74" w14:textId="77777777" w:rsidR="007A181F" w:rsidRDefault="007A181F" w:rsidP="005C0E33">
      <w:pPr>
        <w:spacing w:after="0" w:line="240" w:lineRule="auto"/>
      </w:pPr>
      <w:r>
        <w:separator/>
      </w:r>
    </w:p>
  </w:footnote>
  <w:footnote w:type="continuationSeparator" w:id="0">
    <w:p w14:paraId="578A3D1C" w14:textId="77777777" w:rsidR="007A181F" w:rsidRDefault="007A181F" w:rsidP="005C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84" w:type="dxa"/>
      <w:tblLook w:val="04A0" w:firstRow="1" w:lastRow="0" w:firstColumn="1" w:lastColumn="0" w:noHBand="0" w:noVBand="1"/>
    </w:tblPr>
    <w:tblGrid>
      <w:gridCol w:w="6130"/>
      <w:gridCol w:w="3226"/>
    </w:tblGrid>
    <w:tr w:rsidR="005C0E33" w:rsidRPr="00BE3498" w14:paraId="44E0FC1F" w14:textId="77777777" w:rsidTr="00BF0FD4">
      <w:trPr>
        <w:trHeight w:hRule="exact" w:val="1531"/>
      </w:trPr>
      <w:tc>
        <w:tcPr>
          <w:tcW w:w="6946" w:type="dxa"/>
          <w:vAlign w:val="center"/>
        </w:tcPr>
        <w:p w14:paraId="0806AAAB" w14:textId="77777777" w:rsidR="005C0E33" w:rsidRPr="004447F8" w:rsidRDefault="005C0E33" w:rsidP="005C0E33">
          <w:pPr>
            <w:pStyle w:val="Header"/>
            <w:spacing w:after="60"/>
            <w:ind w:right="-397"/>
            <w:rPr>
              <w:rFonts w:ascii="Arial Black" w:hAnsi="Arial Black"/>
              <w:b/>
              <w:sz w:val="44"/>
              <w:szCs w:val="44"/>
            </w:rPr>
          </w:pPr>
          <w:r w:rsidRPr="004447F8">
            <w:rPr>
              <w:rFonts w:ascii="Arial Black" w:hAnsi="Arial Black"/>
              <w:b/>
              <w:sz w:val="44"/>
              <w:szCs w:val="44"/>
            </w:rPr>
            <w:t>HUMAN RESOURCES</w:t>
          </w:r>
        </w:p>
        <w:p w14:paraId="02CE2962" w14:textId="77777777" w:rsidR="005C0E33" w:rsidRPr="000C7561" w:rsidRDefault="005C0E33" w:rsidP="000C7561">
          <w:pPr>
            <w:spacing w:line="240" w:lineRule="auto"/>
            <w:ind w:right="172"/>
            <w:rPr>
              <w:rFonts w:ascii="Arial" w:hAnsi="Arial" w:cs="Arial"/>
              <w:b/>
              <w:sz w:val="28"/>
              <w:szCs w:val="28"/>
            </w:rPr>
          </w:pPr>
          <w:r w:rsidRPr="000C7561">
            <w:rPr>
              <w:rFonts w:ascii="Arial" w:hAnsi="Arial" w:cs="Arial"/>
              <w:b/>
              <w:sz w:val="28"/>
              <w:szCs w:val="28"/>
            </w:rPr>
            <w:t>STATEMENT OF CASUAL WORKER ENGAGEMENT</w:t>
          </w:r>
        </w:p>
        <w:p w14:paraId="3A163E1D" w14:textId="77777777" w:rsidR="005C0E33" w:rsidRPr="00C9281B" w:rsidRDefault="005C0E33" w:rsidP="005C0E33">
          <w:pPr>
            <w:pStyle w:val="Header"/>
            <w:spacing w:after="60"/>
            <w:ind w:right="-397"/>
            <w:rPr>
              <w:rFonts w:ascii="Arial Black" w:hAnsi="Arial Black"/>
              <w:b/>
              <w:sz w:val="28"/>
              <w:szCs w:val="28"/>
            </w:rPr>
          </w:pPr>
        </w:p>
      </w:tc>
      <w:tc>
        <w:tcPr>
          <w:tcW w:w="2410" w:type="dxa"/>
          <w:tcBorders>
            <w:left w:val="nil"/>
          </w:tcBorders>
          <w:vAlign w:val="center"/>
        </w:tcPr>
        <w:p w14:paraId="0259AA25" w14:textId="77777777" w:rsidR="005C0E33" w:rsidRPr="00BE3498" w:rsidRDefault="005C0E33" w:rsidP="005C0E33">
          <w:pPr>
            <w:pStyle w:val="Header"/>
            <w:jc w:val="center"/>
            <w:rPr>
              <w:b/>
              <w:sz w:val="28"/>
              <w:szCs w:val="28"/>
            </w:rPr>
          </w:pPr>
          <w:r w:rsidRPr="00AC773E">
            <w:rPr>
              <w:b/>
              <w:noProof/>
              <w:sz w:val="28"/>
              <w:szCs w:val="28"/>
              <w:lang w:eastAsia="en-GB"/>
            </w:rPr>
            <w:drawing>
              <wp:inline distT="0" distB="0" distL="0" distR="0" wp14:anchorId="0FFB3F21" wp14:editId="35B78EFA">
                <wp:extent cx="1911600" cy="918000"/>
                <wp:effectExtent l="0" t="0" r="0" b="0"/>
                <wp:docPr id="14" name="Picture 14" descr="London School of Hygiene &amp; Tropical Medicine logo&#10;&#10;London School of Hygiene &amp; Tropical Medicine name displayed on left hand side of the logo. It shows two Greek gods associated with health - Apollo, the god of prophecy, music and medicine, and his sister Artemis, goddess of hunting and chastity, and comforter of women in childbirth - in a horse-drawn chariot. Artemis is driving while her brother the great archer is shooting arrows. The fruitful date palm was added to indicate the tropical activities of th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ndon School of Hygiene &amp; Tropical Medicine logo&#10;&#10;London School of Hygiene &amp; Tropical Medicine name displayed on left hand side of the logo. It shows two Greek gods associated with health - Apollo, the god of prophecy, music and medicine, and his sister Artemis, goddess of hunting and chastity, and comforter of women in childbirth - in a horse-drawn chariot. Artemis is driving while her brother the great archer is shooting arrows. The fruitful date palm was added to indicate the tropical activities of the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1600" cy="918000"/>
                        </a:xfrm>
                        <a:prstGeom prst="rect">
                          <a:avLst/>
                        </a:prstGeom>
                        <a:noFill/>
                        <a:ln>
                          <a:noFill/>
                        </a:ln>
                      </pic:spPr>
                    </pic:pic>
                  </a:graphicData>
                </a:graphic>
              </wp:inline>
            </w:drawing>
          </w:r>
        </w:p>
      </w:tc>
    </w:tr>
  </w:tbl>
  <w:p w14:paraId="06351153" w14:textId="77777777" w:rsidR="005C0E33" w:rsidRDefault="005C0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035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55E03"/>
    <w:multiLevelType w:val="hybridMultilevel"/>
    <w:tmpl w:val="F8E895A0"/>
    <w:lvl w:ilvl="0" w:tplc="0809000F">
      <w:start w:val="1"/>
      <w:numFmt w:val="decimal"/>
      <w:pStyle w:val="Heading1"/>
      <w:lvlText w:val="%1."/>
      <w:lvlJc w:val="left"/>
      <w:pPr>
        <w:ind w:left="0"/>
      </w:pPr>
      <w:rPr>
        <w:rFonts w:hint="default"/>
        <w:b/>
        <w:bCs/>
        <w:i w:val="0"/>
        <w:strike w:val="0"/>
        <w:dstrike w:val="0"/>
        <w:color w:val="000000"/>
        <w:sz w:val="26"/>
        <w:szCs w:val="26"/>
        <w:u w:val="none" w:color="000000"/>
        <w:bdr w:val="none" w:sz="0" w:space="0" w:color="auto"/>
        <w:shd w:val="clear" w:color="auto" w:fill="auto"/>
        <w:vertAlign w:val="baseline"/>
      </w:rPr>
    </w:lvl>
    <w:lvl w:ilvl="1" w:tplc="FE04A76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D841D6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B4359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752D20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4A22AE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B053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C6D61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3200A4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46CDA"/>
    <w:multiLevelType w:val="multilevel"/>
    <w:tmpl w:val="8CAACEB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D1A3F"/>
    <w:multiLevelType w:val="multilevel"/>
    <w:tmpl w:val="17C066B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B64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A5376"/>
    <w:multiLevelType w:val="multilevel"/>
    <w:tmpl w:val="A838F9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5032B8"/>
    <w:multiLevelType w:val="multilevel"/>
    <w:tmpl w:val="8CAAC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CE49C4"/>
    <w:multiLevelType w:val="multilevel"/>
    <w:tmpl w:val="7350210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3F286D"/>
    <w:multiLevelType w:val="multilevel"/>
    <w:tmpl w:val="448E7D0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3922D8"/>
    <w:multiLevelType w:val="multilevel"/>
    <w:tmpl w:val="669CDF64"/>
    <w:lvl w:ilvl="0">
      <w:start w:val="1"/>
      <w:numFmt w:val="decimal"/>
      <w:lvlText w:val="%1."/>
      <w:lvlJc w:val="left"/>
      <w:pPr>
        <w:ind w:left="360" w:hanging="360"/>
      </w:pPr>
      <w:rPr>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3150F"/>
    <w:multiLevelType w:val="multilevel"/>
    <w:tmpl w:val="0550176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856937"/>
    <w:multiLevelType w:val="multilevel"/>
    <w:tmpl w:val="8CAAC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4C39FA"/>
    <w:multiLevelType w:val="multilevel"/>
    <w:tmpl w:val="A1FE08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741E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45A73"/>
    <w:multiLevelType w:val="hybridMultilevel"/>
    <w:tmpl w:val="0DF48C8C"/>
    <w:lvl w:ilvl="0" w:tplc="39C0E678">
      <w:start w:val="1"/>
      <w:numFmt w:val="bullet"/>
      <w:lvlText w:val=""/>
      <w:lvlJc w:val="left"/>
      <w:pPr>
        <w:ind w:left="1920" w:hanging="360"/>
      </w:pPr>
      <w:rPr>
        <w:rFonts w:ascii="Symbol" w:hAnsi="Symbol" w:hint="default"/>
        <w:color w:val="auto"/>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6" w15:restartNumberingAfterBreak="0">
    <w:nsid w:val="67B43C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457D26"/>
    <w:multiLevelType w:val="multilevel"/>
    <w:tmpl w:val="CB0C1E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11"/>
  </w:num>
  <w:num w:numId="4">
    <w:abstractNumId w:val="10"/>
  </w:num>
  <w:num w:numId="5">
    <w:abstractNumId w:val="3"/>
  </w:num>
  <w:num w:numId="6">
    <w:abstractNumId w:val="6"/>
  </w:num>
  <w:num w:numId="7">
    <w:abstractNumId w:val="13"/>
  </w:num>
  <w:num w:numId="8">
    <w:abstractNumId w:val="4"/>
  </w:num>
  <w:num w:numId="9">
    <w:abstractNumId w:val="17"/>
  </w:num>
  <w:num w:numId="10">
    <w:abstractNumId w:val="7"/>
  </w:num>
  <w:num w:numId="11">
    <w:abstractNumId w:val="15"/>
  </w:num>
  <w:num w:numId="12">
    <w:abstractNumId w:val="12"/>
  </w:num>
  <w:num w:numId="13">
    <w:abstractNumId w:val="8"/>
  </w:num>
  <w:num w:numId="14">
    <w:abstractNumId w:val="16"/>
  </w:num>
  <w:num w:numId="15">
    <w:abstractNumId w:val="1"/>
  </w:num>
  <w:num w:numId="16">
    <w:abstractNumId w:val="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smbSw24i9STo0ck5tHxLoYh0qHzExE3Tu+0bvIf6OdwuXwC0Eu6DcMLa5B2+DshmxvnM2ahq6sU6b/buDXdWw==" w:salt="JwmwHICnJIifS7TqdzBr6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33"/>
    <w:rsid w:val="00021E0E"/>
    <w:rsid w:val="000647FD"/>
    <w:rsid w:val="000C7561"/>
    <w:rsid w:val="000D490D"/>
    <w:rsid w:val="00103E57"/>
    <w:rsid w:val="00123434"/>
    <w:rsid w:val="00134CE6"/>
    <w:rsid w:val="00141B72"/>
    <w:rsid w:val="00152C38"/>
    <w:rsid w:val="001A5677"/>
    <w:rsid w:val="001A5FCE"/>
    <w:rsid w:val="001C14C3"/>
    <w:rsid w:val="002037B2"/>
    <w:rsid w:val="00232DE1"/>
    <w:rsid w:val="002334E1"/>
    <w:rsid w:val="00242B7E"/>
    <w:rsid w:val="002445F1"/>
    <w:rsid w:val="002A401B"/>
    <w:rsid w:val="002B7E89"/>
    <w:rsid w:val="002E790A"/>
    <w:rsid w:val="002F1CDB"/>
    <w:rsid w:val="0031365C"/>
    <w:rsid w:val="00337D3A"/>
    <w:rsid w:val="00374179"/>
    <w:rsid w:val="003B203C"/>
    <w:rsid w:val="0044629D"/>
    <w:rsid w:val="00475ABC"/>
    <w:rsid w:val="004C4FED"/>
    <w:rsid w:val="004D0DCF"/>
    <w:rsid w:val="00503BF0"/>
    <w:rsid w:val="00522558"/>
    <w:rsid w:val="00567B17"/>
    <w:rsid w:val="00575B92"/>
    <w:rsid w:val="005957FD"/>
    <w:rsid w:val="005B56F4"/>
    <w:rsid w:val="005C0E33"/>
    <w:rsid w:val="005C7463"/>
    <w:rsid w:val="00605FCC"/>
    <w:rsid w:val="00636783"/>
    <w:rsid w:val="00647459"/>
    <w:rsid w:val="00657BE2"/>
    <w:rsid w:val="00680255"/>
    <w:rsid w:val="00681EBB"/>
    <w:rsid w:val="006F3728"/>
    <w:rsid w:val="00741581"/>
    <w:rsid w:val="007416D4"/>
    <w:rsid w:val="007A181F"/>
    <w:rsid w:val="007B6D6E"/>
    <w:rsid w:val="007D5F97"/>
    <w:rsid w:val="008212BE"/>
    <w:rsid w:val="00821AFA"/>
    <w:rsid w:val="00870C2E"/>
    <w:rsid w:val="00873173"/>
    <w:rsid w:val="0088089C"/>
    <w:rsid w:val="008954C7"/>
    <w:rsid w:val="008A303F"/>
    <w:rsid w:val="008C3B73"/>
    <w:rsid w:val="009009F0"/>
    <w:rsid w:val="009249E6"/>
    <w:rsid w:val="009267EB"/>
    <w:rsid w:val="00933C9D"/>
    <w:rsid w:val="009A6C2A"/>
    <w:rsid w:val="009B3A5A"/>
    <w:rsid w:val="009C191F"/>
    <w:rsid w:val="00A25DA1"/>
    <w:rsid w:val="00A44BAB"/>
    <w:rsid w:val="00A7209C"/>
    <w:rsid w:val="00A76053"/>
    <w:rsid w:val="00AE06C9"/>
    <w:rsid w:val="00B03F4D"/>
    <w:rsid w:val="00B07438"/>
    <w:rsid w:val="00B20917"/>
    <w:rsid w:val="00B52E5E"/>
    <w:rsid w:val="00B72B94"/>
    <w:rsid w:val="00BD12ED"/>
    <w:rsid w:val="00BF0FD4"/>
    <w:rsid w:val="00C04673"/>
    <w:rsid w:val="00C34EED"/>
    <w:rsid w:val="00C71093"/>
    <w:rsid w:val="00CA23AB"/>
    <w:rsid w:val="00CC4992"/>
    <w:rsid w:val="00CD36C8"/>
    <w:rsid w:val="00D169C8"/>
    <w:rsid w:val="00D3002B"/>
    <w:rsid w:val="00D35152"/>
    <w:rsid w:val="00D767AE"/>
    <w:rsid w:val="00DC72D3"/>
    <w:rsid w:val="00E40547"/>
    <w:rsid w:val="00E419A2"/>
    <w:rsid w:val="00E642E7"/>
    <w:rsid w:val="00E64D6C"/>
    <w:rsid w:val="00EE0ED2"/>
    <w:rsid w:val="00F213B3"/>
    <w:rsid w:val="00F21B4B"/>
    <w:rsid w:val="00F33264"/>
    <w:rsid w:val="00F47FA3"/>
    <w:rsid w:val="00F74015"/>
    <w:rsid w:val="00FA708F"/>
    <w:rsid w:val="00FE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E3F02C"/>
  <w15:chartTrackingRefBased/>
  <w15:docId w15:val="{793790F8-58F3-49B4-9808-ABEFC523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C0E33"/>
    <w:pPr>
      <w:keepNext/>
      <w:keepLines/>
      <w:numPr>
        <w:numId w:val="1"/>
      </w:numPr>
      <w:spacing w:after="4" w:line="249" w:lineRule="auto"/>
      <w:ind w:right="7"/>
      <w:jc w:val="both"/>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E33"/>
  </w:style>
  <w:style w:type="paragraph" w:styleId="Footer">
    <w:name w:val="footer"/>
    <w:basedOn w:val="Normal"/>
    <w:link w:val="FooterChar"/>
    <w:uiPriority w:val="99"/>
    <w:unhideWhenUsed/>
    <w:rsid w:val="005C0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E33"/>
  </w:style>
  <w:style w:type="character" w:customStyle="1" w:styleId="Heading1Char">
    <w:name w:val="Heading 1 Char"/>
    <w:basedOn w:val="DefaultParagraphFont"/>
    <w:link w:val="Heading1"/>
    <w:uiPriority w:val="9"/>
    <w:rsid w:val="005C0E33"/>
    <w:rPr>
      <w:rFonts w:ascii="Arial" w:eastAsia="Arial" w:hAnsi="Arial" w:cs="Arial"/>
      <w:b/>
      <w:color w:val="000000"/>
      <w:lang w:eastAsia="en-GB"/>
    </w:rPr>
  </w:style>
  <w:style w:type="paragraph" w:styleId="ListParagraph">
    <w:name w:val="List Paragraph"/>
    <w:basedOn w:val="Normal"/>
    <w:uiPriority w:val="34"/>
    <w:qFormat/>
    <w:rsid w:val="005C0E33"/>
    <w:pPr>
      <w:spacing w:after="5" w:line="249" w:lineRule="auto"/>
      <w:ind w:left="720" w:right="1" w:hanging="577"/>
      <w:contextualSpacing/>
      <w:jc w:val="both"/>
    </w:pPr>
    <w:rPr>
      <w:rFonts w:ascii="Arial" w:eastAsia="Arial" w:hAnsi="Arial" w:cs="Arial"/>
      <w:color w:val="000000"/>
      <w:lang w:eastAsia="en-GB"/>
    </w:rPr>
  </w:style>
  <w:style w:type="character" w:styleId="Hyperlink">
    <w:name w:val="Hyperlink"/>
    <w:basedOn w:val="DefaultParagraphFont"/>
    <w:uiPriority w:val="99"/>
    <w:unhideWhenUsed/>
    <w:rsid w:val="005C0E33"/>
    <w:rPr>
      <w:color w:val="0000FF"/>
      <w:u w:val="single"/>
    </w:rPr>
  </w:style>
  <w:style w:type="character" w:styleId="CommentReference">
    <w:name w:val="annotation reference"/>
    <w:basedOn w:val="DefaultParagraphFont"/>
    <w:uiPriority w:val="99"/>
    <w:semiHidden/>
    <w:unhideWhenUsed/>
    <w:rsid w:val="002334E1"/>
    <w:rPr>
      <w:sz w:val="16"/>
      <w:szCs w:val="16"/>
    </w:rPr>
  </w:style>
  <w:style w:type="paragraph" w:styleId="CommentText">
    <w:name w:val="annotation text"/>
    <w:basedOn w:val="Normal"/>
    <w:link w:val="CommentTextChar"/>
    <w:uiPriority w:val="99"/>
    <w:semiHidden/>
    <w:unhideWhenUsed/>
    <w:rsid w:val="002334E1"/>
    <w:pPr>
      <w:spacing w:line="240" w:lineRule="auto"/>
    </w:pPr>
    <w:rPr>
      <w:sz w:val="20"/>
      <w:szCs w:val="20"/>
    </w:rPr>
  </w:style>
  <w:style w:type="character" w:customStyle="1" w:styleId="CommentTextChar">
    <w:name w:val="Comment Text Char"/>
    <w:basedOn w:val="DefaultParagraphFont"/>
    <w:link w:val="CommentText"/>
    <w:uiPriority w:val="99"/>
    <w:semiHidden/>
    <w:rsid w:val="002334E1"/>
    <w:rPr>
      <w:sz w:val="20"/>
      <w:szCs w:val="20"/>
    </w:rPr>
  </w:style>
  <w:style w:type="paragraph" w:styleId="CommentSubject">
    <w:name w:val="annotation subject"/>
    <w:basedOn w:val="CommentText"/>
    <w:next w:val="CommentText"/>
    <w:link w:val="CommentSubjectChar"/>
    <w:uiPriority w:val="99"/>
    <w:semiHidden/>
    <w:unhideWhenUsed/>
    <w:rsid w:val="002334E1"/>
    <w:rPr>
      <w:b/>
      <w:bCs/>
    </w:rPr>
  </w:style>
  <w:style w:type="character" w:customStyle="1" w:styleId="CommentSubjectChar">
    <w:name w:val="Comment Subject Char"/>
    <w:basedOn w:val="CommentTextChar"/>
    <w:link w:val="CommentSubject"/>
    <w:uiPriority w:val="99"/>
    <w:semiHidden/>
    <w:rsid w:val="002334E1"/>
    <w:rPr>
      <w:b/>
      <w:bCs/>
      <w:sz w:val="20"/>
      <w:szCs w:val="20"/>
    </w:rPr>
  </w:style>
  <w:style w:type="paragraph" w:styleId="BalloonText">
    <w:name w:val="Balloon Text"/>
    <w:basedOn w:val="Normal"/>
    <w:link w:val="BalloonTextChar"/>
    <w:uiPriority w:val="99"/>
    <w:semiHidden/>
    <w:unhideWhenUsed/>
    <w:rsid w:val="0023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E1"/>
    <w:rPr>
      <w:rFonts w:ascii="Segoe UI" w:hAnsi="Segoe UI" w:cs="Segoe UI"/>
      <w:sz w:val="18"/>
      <w:szCs w:val="18"/>
    </w:rPr>
  </w:style>
  <w:style w:type="character" w:styleId="FollowedHyperlink">
    <w:name w:val="FollowedHyperlink"/>
    <w:basedOn w:val="DefaultParagraphFont"/>
    <w:uiPriority w:val="99"/>
    <w:semiHidden/>
    <w:unhideWhenUsed/>
    <w:rsid w:val="00873173"/>
    <w:rPr>
      <w:color w:val="954F72" w:themeColor="followedHyperlink"/>
      <w:u w:val="single"/>
    </w:rPr>
  </w:style>
  <w:style w:type="table" w:styleId="TableGrid">
    <w:name w:val="Table Grid"/>
    <w:basedOn w:val="TableNormal"/>
    <w:uiPriority w:val="39"/>
    <w:rsid w:val="0092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267EB"/>
    <w:rPr>
      <w:color w:val="808080"/>
    </w:rPr>
  </w:style>
  <w:style w:type="character" w:styleId="UnresolvedMention">
    <w:name w:val="Unresolved Mention"/>
    <w:basedOn w:val="DefaultParagraphFont"/>
    <w:uiPriority w:val="99"/>
    <w:semiHidden/>
    <w:unhideWhenUsed/>
    <w:rsid w:val="0006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shtm.sharepoint.com/sites/intranet-finance/Shared%20Documents/Payroll%20%26%20Pensions/Payroll%20Deadlines%202022.pdf?web=1" TargetMode="External"/><Relationship Id="rId18" Type="http://schemas.openxmlformats.org/officeDocument/2006/relationships/hyperlink" Target="https://www.gov.uk/paternity-pay-leave/eligibili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shtm.ac.uk/sites/default/files/whistleblowing_policy.pdf" TargetMode="External"/><Relationship Id="rId7" Type="http://schemas.openxmlformats.org/officeDocument/2006/relationships/styles" Target="styles.xml"/><Relationship Id="rId12" Type="http://schemas.openxmlformats.org/officeDocument/2006/relationships/hyperlink" Target="mailto:hr@lshtm.ac.uk" TargetMode="External"/><Relationship Id="rId17" Type="http://schemas.openxmlformats.org/officeDocument/2006/relationships/hyperlink" Target="https://www.gov.uk/maternity-pay-leave/eligibil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shtm.ac.uk/sites/default/files/Sickness_Absence_Management_Policy_Procedure.pdf" TargetMode="External"/><Relationship Id="rId20" Type="http://schemas.openxmlformats.org/officeDocument/2006/relationships/hyperlink" Target="https://www.lshtm.ac.uk/sites/default/files/Health_Safety_Wellbeing_Policy.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shtm.ac.uk/sites/default/files/information-security-policy.pdf" TargetMode="External"/><Relationship Id="rId5" Type="http://schemas.openxmlformats.org/officeDocument/2006/relationships/customXml" Target="../customXml/item5.xml"/><Relationship Id="rId15" Type="http://schemas.openxmlformats.org/officeDocument/2006/relationships/hyperlink" Target="https://www.gov.uk/statutory-sick-pay" TargetMode="External"/><Relationship Id="rId23" Type="http://schemas.openxmlformats.org/officeDocument/2006/relationships/hyperlink" Target="https://www.lshtm.ac.uk/sites/default/files/Financial_Regulations2020_Final_Nov20.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shtm.sharepoint.com/sites/intranet-governance/SitePages/Regulatory-Informatio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nsions@lshtm.ac.uk" TargetMode="External"/><Relationship Id="rId22" Type="http://schemas.openxmlformats.org/officeDocument/2006/relationships/hyperlink" Target="https://lshtm.sharepoint.com/:b:/r/sites/intranet-human-resources/Shared%20Documents/Safeguarding-And-Security-Screening-Policy.pdf?csf=1&amp;web=1&amp;e=N1cMzw"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6C73EFD394E77937D0B87B907BE73"/>
        <w:category>
          <w:name w:val="General"/>
          <w:gallery w:val="placeholder"/>
        </w:category>
        <w:types>
          <w:type w:val="bbPlcHdr"/>
        </w:types>
        <w:behaviors>
          <w:behavior w:val="content"/>
        </w:behaviors>
        <w:guid w:val="{E2682B2E-5130-435F-AA4C-94D2E2885BD3}"/>
      </w:docPartPr>
      <w:docPartBody>
        <w:p w:rsidR="00E533A8" w:rsidRDefault="00004F4A" w:rsidP="00004F4A">
          <w:pPr>
            <w:pStyle w:val="88C6C73EFD394E77937D0B87B907BE731"/>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docPartBody>
    </w:docPart>
    <w:docPart>
      <w:docPartPr>
        <w:name w:val="29585D417BE544AEA352925908C04D83"/>
        <w:category>
          <w:name w:val="General"/>
          <w:gallery w:val="placeholder"/>
        </w:category>
        <w:types>
          <w:type w:val="bbPlcHdr"/>
        </w:types>
        <w:behaviors>
          <w:behavior w:val="content"/>
        </w:behaviors>
        <w:guid w:val="{CCEB893C-E530-4E82-9FE1-0B3986272A98}"/>
      </w:docPartPr>
      <w:docPartBody>
        <w:p w:rsidR="00E533A8" w:rsidRDefault="008F0E6D" w:rsidP="008F0E6D">
          <w:pPr>
            <w:pStyle w:val="29585D417BE544AEA352925908C04D83"/>
          </w:pPr>
          <w:r w:rsidRPr="0019442B">
            <w:rPr>
              <w:rStyle w:val="PlaceholderText"/>
              <w:rFonts w:cs="Arial"/>
              <w:shd w:val="clear" w:color="auto" w:fill="BFBFBF" w:themeFill="background1" w:themeFillShade="BF"/>
            </w:rPr>
            <w:t xml:space="preserve"> </w:t>
          </w:r>
        </w:p>
      </w:docPartBody>
    </w:docPart>
    <w:docPart>
      <w:docPartPr>
        <w:name w:val="EB7A670446B74A428447C32A3584916E"/>
        <w:category>
          <w:name w:val="General"/>
          <w:gallery w:val="placeholder"/>
        </w:category>
        <w:types>
          <w:type w:val="bbPlcHdr"/>
        </w:types>
        <w:behaviors>
          <w:behavior w:val="content"/>
        </w:behaviors>
        <w:guid w:val="{02D40EA5-C072-48B4-AB88-48427E1BF8AC}"/>
      </w:docPartPr>
      <w:docPartBody>
        <w:p w:rsidR="00E533A8" w:rsidRDefault="00004F4A" w:rsidP="00004F4A">
          <w:pPr>
            <w:pStyle w:val="EB7A670446B74A428447C32A3584916E1"/>
          </w:pPr>
          <w:r w:rsidRPr="00242B7E">
            <w:rPr>
              <w:rStyle w:val="PlaceholderText"/>
              <w:rFonts w:ascii="Arial" w:hAnsi="Arial" w:cs="Arial"/>
              <w:b/>
              <w:sz w:val="24"/>
              <w:szCs w:val="24"/>
              <w:shd w:val="clear" w:color="auto" w:fill="BFBFBF" w:themeFill="background1" w:themeFillShade="BF"/>
            </w:rPr>
            <w:t xml:space="preserve"> </w:t>
          </w:r>
        </w:p>
      </w:docPartBody>
    </w:docPart>
    <w:docPart>
      <w:docPartPr>
        <w:name w:val="8C94ACD2A92E4A328DD9B4D9A47E1C84"/>
        <w:category>
          <w:name w:val="General"/>
          <w:gallery w:val="placeholder"/>
        </w:category>
        <w:types>
          <w:type w:val="bbPlcHdr"/>
        </w:types>
        <w:behaviors>
          <w:behavior w:val="content"/>
        </w:behaviors>
        <w:guid w:val="{96F42D57-4D86-440B-9C76-D1DE9E0425F7}"/>
      </w:docPartPr>
      <w:docPartBody>
        <w:p w:rsidR="00E533A8" w:rsidRDefault="00004F4A" w:rsidP="00004F4A">
          <w:pPr>
            <w:pStyle w:val="8C94ACD2A92E4A328DD9B4D9A47E1C841"/>
          </w:pPr>
          <w:r w:rsidRPr="00242B7E">
            <w:rPr>
              <w:rStyle w:val="PlaceholderText"/>
              <w:rFonts w:ascii="Arial" w:hAnsi="Arial" w:cs="Arial"/>
              <w:b/>
              <w:sz w:val="24"/>
              <w:szCs w:val="24"/>
              <w:shd w:val="clear" w:color="auto" w:fill="BFBFBF" w:themeFill="background1" w:themeFillShade="BF"/>
            </w:rPr>
            <w:t xml:space="preserve"> </w:t>
          </w:r>
        </w:p>
      </w:docPartBody>
    </w:docPart>
    <w:docPart>
      <w:docPartPr>
        <w:name w:val="AF470F42E61B4F1D92AB047122D94E4B"/>
        <w:category>
          <w:name w:val="General"/>
          <w:gallery w:val="placeholder"/>
        </w:category>
        <w:types>
          <w:type w:val="bbPlcHdr"/>
        </w:types>
        <w:behaviors>
          <w:behavior w:val="content"/>
        </w:behaviors>
        <w:guid w:val="{FC1DFC6B-4A4F-44AF-A657-00D78C7D7B7F}"/>
      </w:docPartPr>
      <w:docPartBody>
        <w:p w:rsidR="00E533A8" w:rsidRDefault="00004F4A" w:rsidP="00004F4A">
          <w:pPr>
            <w:pStyle w:val="AF470F42E61B4F1D92AB047122D94E4B1"/>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docPartBody>
    </w:docPart>
    <w:docPart>
      <w:docPartPr>
        <w:name w:val="A1CF4DFC6AF542189C76C3FC03D9D439"/>
        <w:category>
          <w:name w:val="General"/>
          <w:gallery w:val="placeholder"/>
        </w:category>
        <w:types>
          <w:type w:val="bbPlcHdr"/>
        </w:types>
        <w:behaviors>
          <w:behavior w:val="content"/>
        </w:behaviors>
        <w:guid w:val="{ACC92630-AD7E-4412-8114-E022FB82DBBB}"/>
      </w:docPartPr>
      <w:docPartBody>
        <w:p w:rsidR="00E533A8" w:rsidRDefault="00004F4A" w:rsidP="00004F4A">
          <w:pPr>
            <w:pStyle w:val="A1CF4DFC6AF542189C76C3FC03D9D4391"/>
          </w:pPr>
          <w:r w:rsidRPr="004D0DCF">
            <w:rPr>
              <w:rStyle w:val="PlaceholderText"/>
              <w:rFonts w:ascii="Arial" w:hAnsi="Arial" w:cs="Arial"/>
              <w:b/>
              <w:bCs/>
              <w:i/>
              <w:iCs/>
              <w:color w:val="A6A6A6" w:themeColor="background1" w:themeShade="A6"/>
              <w:sz w:val="24"/>
              <w:szCs w:val="24"/>
            </w:rPr>
            <w:t>Choose from list</w:t>
          </w:r>
        </w:p>
      </w:docPartBody>
    </w:docPart>
    <w:docPart>
      <w:docPartPr>
        <w:name w:val="0A2C5B99618B4442BB18853013990E96"/>
        <w:category>
          <w:name w:val="General"/>
          <w:gallery w:val="placeholder"/>
        </w:category>
        <w:types>
          <w:type w:val="bbPlcHdr"/>
        </w:types>
        <w:behaviors>
          <w:behavior w:val="content"/>
        </w:behaviors>
        <w:guid w:val="{9C02FD7E-A866-48B6-8612-D2BDE50E878E}"/>
      </w:docPartPr>
      <w:docPartBody>
        <w:p w:rsidR="00004F4A" w:rsidRDefault="00004F4A" w:rsidP="00004F4A">
          <w:pPr>
            <w:pStyle w:val="0A2C5B99618B4442BB18853013990E961"/>
          </w:pPr>
          <w:r w:rsidRPr="005B56F4">
            <w:rPr>
              <w:rFonts w:ascii="Arial" w:hAnsi="Arial" w:cs="Arial"/>
              <w:b/>
              <w:bCs/>
              <w:i/>
              <w:color w:val="A6A6A6" w:themeColor="background1" w:themeShade="A6"/>
              <w:sz w:val="24"/>
              <w:szCs w:val="24"/>
            </w:rPr>
            <w:t>E</w:t>
          </w:r>
          <w:r w:rsidRPr="005B56F4">
            <w:rPr>
              <w:rStyle w:val="PlaceholderText"/>
              <w:rFonts w:ascii="Arial" w:hAnsi="Arial" w:cs="Arial"/>
              <w:b/>
              <w:bCs/>
              <w:i/>
              <w:color w:val="A6A6A6" w:themeColor="background1" w:themeShade="A6"/>
              <w:sz w:val="24"/>
              <w:szCs w:val="24"/>
            </w:rPr>
            <w:t>nter date</w:t>
          </w:r>
        </w:p>
      </w:docPartBody>
    </w:docPart>
    <w:docPart>
      <w:docPartPr>
        <w:name w:val="C382A5EF0A56495AB5170216469D6958"/>
        <w:category>
          <w:name w:val="General"/>
          <w:gallery w:val="placeholder"/>
        </w:category>
        <w:types>
          <w:type w:val="bbPlcHdr"/>
        </w:types>
        <w:behaviors>
          <w:behavior w:val="content"/>
        </w:behaviors>
        <w:guid w:val="{D6A1D091-D465-4308-AC28-1D677A6E9446}"/>
      </w:docPartPr>
      <w:docPartBody>
        <w:p w:rsidR="00004F4A" w:rsidRDefault="00004F4A" w:rsidP="00004F4A">
          <w:pPr>
            <w:pStyle w:val="C382A5EF0A56495AB5170216469D69581"/>
          </w:pPr>
          <w:r w:rsidRPr="005B56F4">
            <w:rPr>
              <w:rFonts w:ascii="Arial" w:hAnsi="Arial" w:cs="Arial"/>
              <w:b/>
              <w:bCs/>
              <w:i/>
              <w:iCs/>
              <w:color w:val="A6A6A6" w:themeColor="background1" w:themeShade="A6"/>
              <w:sz w:val="24"/>
              <w:szCs w:val="24"/>
            </w:rPr>
            <w:t>E</w:t>
          </w:r>
          <w:r w:rsidRPr="005B56F4">
            <w:rPr>
              <w:rStyle w:val="PlaceholderText"/>
              <w:rFonts w:ascii="Arial" w:hAnsi="Arial" w:cs="Arial"/>
              <w:b/>
              <w:bCs/>
              <w:i/>
              <w:iCs/>
              <w:color w:val="A6A6A6" w:themeColor="background1" w:themeShade="A6"/>
              <w:sz w:val="24"/>
              <w:szCs w:val="24"/>
            </w:rPr>
            <w:t>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6D"/>
    <w:rsid w:val="00004F4A"/>
    <w:rsid w:val="006348F9"/>
    <w:rsid w:val="007F2021"/>
    <w:rsid w:val="008F0E6D"/>
    <w:rsid w:val="00E533A8"/>
    <w:rsid w:val="00ED5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4F4A"/>
    <w:rPr>
      <w:color w:val="808080"/>
    </w:rPr>
  </w:style>
  <w:style w:type="paragraph" w:customStyle="1" w:styleId="29585D417BE544AEA352925908C04D83">
    <w:name w:val="29585D417BE544AEA352925908C04D83"/>
    <w:rsid w:val="008F0E6D"/>
  </w:style>
  <w:style w:type="paragraph" w:customStyle="1" w:styleId="0A2C5B99618B4442BB18853013990E961">
    <w:name w:val="0A2C5B99618B4442BB18853013990E961"/>
    <w:rsid w:val="00004F4A"/>
    <w:rPr>
      <w:rFonts w:eastAsiaTheme="minorHAnsi"/>
      <w:lang w:eastAsia="en-US"/>
    </w:rPr>
  </w:style>
  <w:style w:type="paragraph" w:customStyle="1" w:styleId="C382A5EF0A56495AB5170216469D69581">
    <w:name w:val="C382A5EF0A56495AB5170216469D69581"/>
    <w:rsid w:val="00004F4A"/>
    <w:rPr>
      <w:rFonts w:eastAsiaTheme="minorHAnsi"/>
      <w:lang w:eastAsia="en-US"/>
    </w:rPr>
  </w:style>
  <w:style w:type="paragraph" w:customStyle="1" w:styleId="EB7A670446B74A428447C32A3584916E1">
    <w:name w:val="EB7A670446B74A428447C32A3584916E1"/>
    <w:rsid w:val="00004F4A"/>
    <w:rPr>
      <w:rFonts w:eastAsiaTheme="minorHAnsi"/>
      <w:lang w:eastAsia="en-US"/>
    </w:rPr>
  </w:style>
  <w:style w:type="paragraph" w:customStyle="1" w:styleId="88C6C73EFD394E77937D0B87B907BE731">
    <w:name w:val="88C6C73EFD394E77937D0B87B907BE731"/>
    <w:rsid w:val="00004F4A"/>
    <w:rPr>
      <w:rFonts w:eastAsiaTheme="minorHAnsi"/>
      <w:lang w:eastAsia="en-US"/>
    </w:rPr>
  </w:style>
  <w:style w:type="paragraph" w:customStyle="1" w:styleId="8C94ACD2A92E4A328DD9B4D9A47E1C841">
    <w:name w:val="8C94ACD2A92E4A328DD9B4D9A47E1C841"/>
    <w:rsid w:val="00004F4A"/>
    <w:rPr>
      <w:rFonts w:eastAsiaTheme="minorHAnsi"/>
      <w:lang w:eastAsia="en-US"/>
    </w:rPr>
  </w:style>
  <w:style w:type="paragraph" w:customStyle="1" w:styleId="AF470F42E61B4F1D92AB047122D94E4B1">
    <w:name w:val="AF470F42E61B4F1D92AB047122D94E4B1"/>
    <w:rsid w:val="00004F4A"/>
    <w:rPr>
      <w:rFonts w:eastAsiaTheme="minorHAnsi"/>
      <w:lang w:eastAsia="en-US"/>
    </w:rPr>
  </w:style>
  <w:style w:type="paragraph" w:customStyle="1" w:styleId="A1CF4DFC6AF542189C76C3FC03D9D4391">
    <w:name w:val="A1CF4DFC6AF542189C76C3FC03D9D4391"/>
    <w:rsid w:val="00004F4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207403b-203c-4ed3-95cd-88a852189123"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E3AF8FBB2E8AB4180AA3FA226E84737" ma:contentTypeVersion="12" ma:contentTypeDescription="Create a new document." ma:contentTypeScope="" ma:versionID="a76a063d665373a2ad7dc48dd5c0ddee">
  <xsd:schema xmlns:xsd="http://www.w3.org/2001/XMLSchema" xmlns:xs="http://www.w3.org/2001/XMLSchema" xmlns:p="http://schemas.microsoft.com/office/2006/metadata/properties" xmlns:ns2="6a164dda-3779-4169-b957-e287451f6523" xmlns:ns3="bfdb6ce3-33e0-425e-a1cd-4739f5e3eee7" targetNamespace="http://schemas.microsoft.com/office/2006/metadata/properties" ma:root="true" ma:fieldsID="00425c7d19a8b347947a8f97d026d99e" ns2:_="" ns3:_="">
    <xsd:import namespace="6a164dda-3779-4169-b957-e287451f6523"/>
    <xsd:import namespace="bfdb6ce3-33e0-425e-a1cd-4739f5e3eee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be0a8417-a4e9-4ff8-8dea-d3ca7794d369}" ma:internalName="TaxCatchAll" ma:showField="CatchAllData" ma:web="ff756406-43c3-435f-9b98-c409eefb6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b6ce3-33e0-425e-a1cd-4739f5e3e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fdb6ce3-33e0-425e-a1cd-4739f5e3eee7">
      <Terms xmlns="http://schemas.microsoft.com/office/infopath/2007/PartnerControls"/>
    </lcf76f155ced4ddcb4097134ff3c332f>
    <TaxCatchAll xmlns="6a164dda-3779-4169-b957-e287451f6523" xsi:nil="true"/>
    <Visibility xmlns="6a164dda-3779-4169-b957-e287451f6523">Internal</Visibility>
  </documentManagement>
</p:properties>
</file>

<file path=customXml/itemProps1.xml><?xml version="1.0" encoding="utf-8"?>
<ds:datastoreItem xmlns:ds="http://schemas.openxmlformats.org/officeDocument/2006/customXml" ds:itemID="{B32723E2-78ED-4629-8989-F81E53DE190E}">
  <ds:schemaRefs>
    <ds:schemaRef ds:uri="http://schemas.microsoft.com/sharepoint/v3/contenttype/forms"/>
  </ds:schemaRefs>
</ds:datastoreItem>
</file>

<file path=customXml/itemProps2.xml><?xml version="1.0" encoding="utf-8"?>
<ds:datastoreItem xmlns:ds="http://schemas.openxmlformats.org/officeDocument/2006/customXml" ds:itemID="{55530579-B752-4CD7-98A3-C9B504F239B5}">
  <ds:schemaRefs>
    <ds:schemaRef ds:uri="http://schemas.openxmlformats.org/officeDocument/2006/bibliography"/>
  </ds:schemaRefs>
</ds:datastoreItem>
</file>

<file path=customXml/itemProps3.xml><?xml version="1.0" encoding="utf-8"?>
<ds:datastoreItem xmlns:ds="http://schemas.openxmlformats.org/officeDocument/2006/customXml" ds:itemID="{45326915-2D83-4B4C-9A5D-C4C2CE8345FC}">
  <ds:schemaRefs>
    <ds:schemaRef ds:uri="Microsoft.SharePoint.Taxonomy.ContentTypeSync"/>
  </ds:schemaRefs>
</ds:datastoreItem>
</file>

<file path=customXml/itemProps4.xml><?xml version="1.0" encoding="utf-8"?>
<ds:datastoreItem xmlns:ds="http://schemas.openxmlformats.org/officeDocument/2006/customXml" ds:itemID="{39B64DF7-F3CD-443E-8873-84CBC4C6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bfdb6ce3-33e0-425e-a1cd-4739f5e3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EF7FB-06D4-4A02-A748-C71156DD7C44}">
  <ds:schemaRefs>
    <ds:schemaRef ds:uri="http://schemas.microsoft.com/office/2006/metadata/properties"/>
    <ds:schemaRef ds:uri="http://schemas.microsoft.com/office/infopath/2007/PartnerControls"/>
    <ds:schemaRef ds:uri="bfdb6ce3-33e0-425e-a1cd-4739f5e3eee7"/>
    <ds:schemaRef ds:uri="6a164dda-3779-4169-b957-e287451f65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Thakrar</dc:creator>
  <cp:keywords/>
  <dc:description/>
  <cp:lastModifiedBy>Marina Droeschel</cp:lastModifiedBy>
  <cp:revision>2</cp:revision>
  <cp:lastPrinted>2022-05-06T14:06:00Z</cp:lastPrinted>
  <dcterms:created xsi:type="dcterms:W3CDTF">2023-07-11T09:50:00Z</dcterms:created>
  <dcterms:modified xsi:type="dcterms:W3CDTF">2023-07-11T09:50:00Z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0x0101007E3AF8FBB2E8AB4180AA3FA226E84737</vt:lpwstr>
  </property>
</Properties>
</file>